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505C1" w14:textId="5B829668" w:rsidR="00901D4B" w:rsidRPr="00721886" w:rsidRDefault="00901D4B" w:rsidP="00901D4B">
      <w:pPr>
        <w:tabs>
          <w:tab w:val="right" w:pos="9639"/>
        </w:tabs>
        <w:rPr>
          <w:rFonts w:ascii="Arial" w:eastAsia="MS Mincho" w:hAnsi="Arial"/>
          <w:b/>
          <w:noProof/>
          <w:sz w:val="24"/>
          <w:lang w:val="en-US" w:eastAsia="ja-JP"/>
        </w:rPr>
      </w:pPr>
      <w:bookmarkStart w:id="0" w:name="_Hlk66949131"/>
      <w:bookmarkStart w:id="1" w:name="_Hlk514061252"/>
      <w:bookmarkEnd w:id="0"/>
      <w:r w:rsidRPr="00721886">
        <w:rPr>
          <w:rFonts w:ascii="Arial" w:eastAsia="MS Mincho" w:hAnsi="Arial"/>
          <w:b/>
          <w:noProof/>
          <w:sz w:val="24"/>
          <w:lang w:val="en-US"/>
        </w:rPr>
        <w:t>3GPP TSG-RAN WG4 Meeting #</w:t>
      </w:r>
      <w:bookmarkEnd w:id="1"/>
      <w:r w:rsidR="006F0075" w:rsidRPr="00721886">
        <w:rPr>
          <w:rFonts w:ascii="Arial" w:eastAsia="MS Mincho" w:hAnsi="Arial"/>
          <w:b/>
          <w:noProof/>
          <w:sz w:val="24"/>
          <w:lang w:val="en-US"/>
        </w:rPr>
        <w:t>108</w:t>
      </w:r>
      <w:r w:rsidR="004A20E2" w:rsidRPr="00721886">
        <w:rPr>
          <w:rFonts w:ascii="Arial" w:eastAsia="MS Mincho" w:hAnsi="Arial"/>
          <w:b/>
          <w:noProof/>
          <w:sz w:val="24"/>
          <w:lang w:val="en-US"/>
        </w:rPr>
        <w:t>-bis</w:t>
      </w:r>
      <w:r w:rsidR="006F0075" w:rsidRPr="00721886">
        <w:rPr>
          <w:rFonts w:ascii="Arial" w:eastAsia="MS Mincho" w:hAnsi="Arial"/>
          <w:b/>
          <w:noProof/>
          <w:sz w:val="24"/>
          <w:lang w:val="en-US"/>
        </w:rPr>
        <w:tab/>
      </w:r>
      <w:r w:rsidR="00612603" w:rsidRPr="00721886">
        <w:rPr>
          <w:rFonts w:ascii="Arial" w:eastAsia="MS Mincho" w:hAnsi="Arial"/>
          <w:b/>
          <w:noProof/>
          <w:sz w:val="24"/>
          <w:lang w:val="en-US"/>
        </w:rPr>
        <w:t>R4-231</w:t>
      </w:r>
      <w:r w:rsidR="00BF3062" w:rsidRPr="00BF3062">
        <w:rPr>
          <w:rFonts w:ascii="Arial" w:eastAsia="MS Mincho" w:hAnsi="Arial"/>
          <w:b/>
          <w:noProof/>
          <w:sz w:val="24"/>
          <w:lang w:val="en-US"/>
        </w:rPr>
        <w:t>6885</w:t>
      </w:r>
      <w:bookmarkStart w:id="2" w:name="_GoBack"/>
      <w:bookmarkEnd w:id="2"/>
    </w:p>
    <w:p w14:paraId="440AA244" w14:textId="3D6BB1E8" w:rsidR="00901D4B" w:rsidRPr="005873C6" w:rsidRDefault="00612603" w:rsidP="00901D4B">
      <w:pPr>
        <w:spacing w:after="60"/>
        <w:ind w:left="1985" w:hanging="1985"/>
        <w:rPr>
          <w:b/>
          <w:noProof/>
          <w:sz w:val="24"/>
          <w:lang w:val="en-US" w:eastAsia="ko-KR"/>
        </w:rPr>
      </w:pPr>
      <w:r w:rsidRPr="005873C6">
        <w:rPr>
          <w:rFonts w:ascii="Arial" w:hAnsi="Arial" w:cs="Arial"/>
          <w:b/>
          <w:sz w:val="24"/>
          <w:lang w:val="en-US" w:eastAsia="ko-KR"/>
        </w:rPr>
        <w:t>Xiamen, China, 9</w:t>
      </w:r>
      <w:r w:rsidRPr="005873C6">
        <w:rPr>
          <w:rFonts w:ascii="Arial" w:hAnsi="Arial" w:cs="Arial"/>
          <w:b/>
          <w:sz w:val="24"/>
          <w:vertAlign w:val="superscript"/>
          <w:lang w:val="en-US" w:eastAsia="ko-KR"/>
        </w:rPr>
        <w:t>th</w:t>
      </w:r>
      <w:r w:rsidRPr="005873C6">
        <w:rPr>
          <w:rFonts w:ascii="Arial" w:hAnsi="Arial" w:cs="Arial"/>
          <w:b/>
          <w:sz w:val="24"/>
          <w:lang w:val="en-US" w:eastAsia="ko-KR"/>
        </w:rPr>
        <w:t xml:space="preserve"> - 13</w:t>
      </w:r>
      <w:r w:rsidR="00901D4B" w:rsidRPr="005873C6">
        <w:rPr>
          <w:rFonts w:ascii="Arial" w:hAnsi="Arial" w:cs="Arial"/>
          <w:b/>
          <w:sz w:val="24"/>
          <w:vertAlign w:val="superscript"/>
          <w:lang w:val="en-US" w:eastAsia="ko-KR"/>
        </w:rPr>
        <w:t>th</w:t>
      </w:r>
      <w:r w:rsidRPr="005873C6">
        <w:rPr>
          <w:rFonts w:ascii="Arial" w:hAnsi="Arial" w:cs="Arial"/>
          <w:b/>
          <w:sz w:val="24"/>
          <w:lang w:val="en-US" w:eastAsia="ko-KR"/>
        </w:rPr>
        <w:t xml:space="preserve"> October</w:t>
      </w:r>
      <w:r w:rsidR="00901D4B" w:rsidRPr="005873C6">
        <w:rPr>
          <w:rFonts w:ascii="Arial" w:hAnsi="Arial" w:cs="Arial"/>
          <w:b/>
          <w:sz w:val="24"/>
          <w:lang w:val="en-US" w:eastAsia="ko-KR"/>
        </w:rPr>
        <w:t xml:space="preserve"> 2023</w:t>
      </w:r>
    </w:p>
    <w:p w14:paraId="2637FD31" w14:textId="77777777" w:rsidR="001E0A28" w:rsidRPr="005873C6" w:rsidRDefault="001E0A28" w:rsidP="001E0A28">
      <w:pPr>
        <w:spacing w:after="120"/>
        <w:ind w:left="1985" w:hanging="1985"/>
        <w:rPr>
          <w:rFonts w:ascii="Arial" w:eastAsia="MS Mincho" w:hAnsi="Arial" w:cs="Arial"/>
          <w:b/>
          <w:lang w:val="en-US"/>
        </w:rPr>
      </w:pPr>
    </w:p>
    <w:p w14:paraId="1768AE98" w14:textId="34E2BF5F" w:rsidR="00EB4C44" w:rsidRPr="005873C6" w:rsidRDefault="00915D73" w:rsidP="00EB4C44">
      <w:pPr>
        <w:spacing w:after="120"/>
        <w:ind w:left="1985" w:hanging="1985"/>
        <w:rPr>
          <w:rFonts w:ascii="Arial" w:eastAsiaTheme="minorEastAsia" w:hAnsi="Arial" w:cs="Arial"/>
          <w:color w:val="000000"/>
          <w:lang w:val="en-US" w:eastAsia="zh-CN"/>
        </w:rPr>
      </w:pPr>
      <w:r w:rsidRPr="005873C6">
        <w:rPr>
          <w:rFonts w:ascii="Arial" w:eastAsia="MS Mincho" w:hAnsi="Arial" w:cs="Arial"/>
          <w:b/>
          <w:color w:val="000000"/>
          <w:lang w:val="en-US"/>
        </w:rPr>
        <w:t>Title:</w:t>
      </w:r>
      <w:r w:rsidRPr="005873C6">
        <w:rPr>
          <w:rFonts w:ascii="Arial" w:eastAsia="MS Mincho" w:hAnsi="Arial" w:cs="Arial"/>
          <w:b/>
          <w:color w:val="000000"/>
          <w:lang w:val="en-US"/>
        </w:rPr>
        <w:tab/>
      </w:r>
      <w:r w:rsidR="003167D1" w:rsidRPr="005873C6">
        <w:rPr>
          <w:rFonts w:ascii="Arial" w:eastAsia="MS Mincho" w:hAnsi="Arial" w:cs="Arial"/>
          <w:color w:val="000000"/>
          <w:lang w:val="en-US"/>
        </w:rPr>
        <w:t>On NTN testing work for NGSO deployments and related configuration</w:t>
      </w:r>
    </w:p>
    <w:p w14:paraId="7A2DCA47" w14:textId="5F5E872F" w:rsidR="006F0075" w:rsidRPr="006F0075" w:rsidRDefault="006F0075" w:rsidP="006F0075">
      <w:pPr>
        <w:spacing w:after="120"/>
        <w:ind w:left="1985" w:hanging="1985"/>
        <w:rPr>
          <w:rFonts w:ascii="Arial" w:hAnsi="Arial" w:cs="Arial"/>
          <w:color w:val="000000"/>
          <w:lang w:eastAsia="zh-CN"/>
        </w:rPr>
      </w:pPr>
      <w:r w:rsidRPr="008B7FAD">
        <w:rPr>
          <w:rFonts w:ascii="Arial" w:eastAsia="MS Mincho" w:hAnsi="Arial" w:cs="Arial"/>
          <w:b/>
        </w:rPr>
        <w:t>Source:</w:t>
      </w:r>
      <w:r w:rsidRPr="008B7FAD">
        <w:rPr>
          <w:rFonts w:ascii="Arial" w:eastAsia="MS Mincho" w:hAnsi="Arial" w:cs="Arial"/>
          <w:b/>
        </w:rPr>
        <w:tab/>
      </w:r>
      <w:r>
        <w:rPr>
          <w:rFonts w:ascii="Arial" w:hAnsi="Arial" w:cs="Arial"/>
          <w:color w:val="000000"/>
          <w:lang w:eastAsia="zh-CN"/>
        </w:rPr>
        <w:t>THALES</w:t>
      </w:r>
    </w:p>
    <w:p w14:paraId="711590E0" w14:textId="63C0E569" w:rsidR="006F0075" w:rsidRPr="006F0075" w:rsidRDefault="006F0075" w:rsidP="006F0075">
      <w:pPr>
        <w:spacing w:after="120"/>
        <w:ind w:left="1985" w:hanging="1985"/>
        <w:rPr>
          <w:rFonts w:ascii="Arial" w:eastAsiaTheme="minorEastAsia" w:hAnsi="Arial" w:cs="Arial"/>
          <w:color w:val="000000"/>
          <w:lang w:eastAsia="zh-CN"/>
        </w:rPr>
      </w:pPr>
      <w:r>
        <w:rPr>
          <w:rFonts w:ascii="Arial" w:eastAsia="MS Mincho" w:hAnsi="Arial" w:cs="Arial"/>
          <w:b/>
          <w:color w:val="000000"/>
        </w:rPr>
        <w:t>Type</w:t>
      </w:r>
      <w:r w:rsidRPr="008B7FAD">
        <w:rPr>
          <w:rFonts w:ascii="Arial" w:eastAsia="MS Mincho" w:hAnsi="Arial" w:cs="Arial"/>
          <w:b/>
          <w:color w:val="000000"/>
        </w:rPr>
        <w:t>:</w:t>
      </w:r>
      <w:r w:rsidRPr="008B7FAD">
        <w:rPr>
          <w:rFonts w:ascii="Arial" w:eastAsia="MS Mincho" w:hAnsi="Arial" w:cs="Arial"/>
          <w:b/>
          <w:color w:val="000000"/>
        </w:rPr>
        <w:tab/>
      </w:r>
      <w:r w:rsidRPr="008B7FAD">
        <w:rPr>
          <w:rFonts w:ascii="Arial" w:eastAsiaTheme="minorEastAsia" w:hAnsi="Arial" w:cs="Arial"/>
          <w:color w:val="000000"/>
          <w:lang w:eastAsia="zh-CN"/>
        </w:rPr>
        <w:t>Discussion</w:t>
      </w:r>
    </w:p>
    <w:p w14:paraId="1D7E7433" w14:textId="17B5ABAF" w:rsidR="00A542C3" w:rsidRDefault="00915D73" w:rsidP="00A542C3">
      <w:pPr>
        <w:spacing w:after="120"/>
        <w:ind w:left="1985" w:hanging="1985"/>
        <w:rPr>
          <w:rFonts w:ascii="Arial" w:eastAsiaTheme="minorEastAsia" w:hAnsi="Arial" w:cs="Arial"/>
          <w:color w:val="000000"/>
          <w:lang w:eastAsia="zh-CN"/>
        </w:rPr>
      </w:pPr>
      <w:r w:rsidRPr="008B7FAD">
        <w:rPr>
          <w:rFonts w:ascii="Arial" w:eastAsia="MS Mincho" w:hAnsi="Arial" w:cs="Arial"/>
          <w:b/>
          <w:color w:val="000000"/>
        </w:rPr>
        <w:t>Document for:</w:t>
      </w:r>
      <w:r w:rsidRPr="008B7FAD">
        <w:rPr>
          <w:rFonts w:ascii="Arial" w:eastAsia="MS Mincho" w:hAnsi="Arial" w:cs="Arial"/>
          <w:b/>
          <w:color w:val="000000"/>
        </w:rPr>
        <w:tab/>
      </w:r>
      <w:r w:rsidR="00BF3062">
        <w:rPr>
          <w:rFonts w:ascii="Arial" w:eastAsiaTheme="minorEastAsia" w:hAnsi="Arial" w:cs="Arial"/>
          <w:color w:val="000000"/>
          <w:lang w:eastAsia="zh-CN"/>
        </w:rPr>
        <w:t>Agreement</w:t>
      </w:r>
    </w:p>
    <w:p w14:paraId="31B6EC64" w14:textId="37BE1BFD" w:rsidR="006F0075" w:rsidRPr="006F0075" w:rsidRDefault="006F0075" w:rsidP="006F007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8B7FAD">
        <w:rPr>
          <w:rFonts w:ascii="Arial" w:eastAsia="MS Mincho" w:hAnsi="Arial" w:cs="Arial"/>
          <w:b/>
          <w:color w:val="000000"/>
          <w:lang w:val="pt-BR"/>
        </w:rPr>
        <w:t>Agenda item:</w:t>
      </w:r>
      <w:r w:rsidRPr="008B7FAD">
        <w:rPr>
          <w:rFonts w:ascii="Arial" w:eastAsia="MS Mincho" w:hAnsi="Arial" w:cs="Arial"/>
          <w:b/>
          <w:color w:val="000000"/>
          <w:lang w:val="pt-BR"/>
        </w:rPr>
        <w:tab/>
      </w:r>
      <w:r w:rsidRPr="008B7FAD">
        <w:rPr>
          <w:rFonts w:ascii="Arial" w:eastAsia="MS Mincho" w:hAnsi="Arial" w:cs="Arial"/>
          <w:b/>
          <w:color w:val="000000"/>
          <w:lang w:val="pt-BR" w:eastAsia="ja-JP"/>
        </w:rPr>
        <w:tab/>
      </w:r>
      <w:r w:rsidRPr="008B7FAD">
        <w:rPr>
          <w:rFonts w:ascii="Arial" w:eastAsia="MS Mincho" w:hAnsi="Arial" w:cs="Arial"/>
          <w:b/>
          <w:color w:val="000000"/>
          <w:lang w:val="pt-BR" w:eastAsia="ja-JP"/>
        </w:rPr>
        <w:tab/>
      </w:r>
      <w:r w:rsidR="003167D1">
        <w:rPr>
          <w:rFonts w:ascii="Arial" w:eastAsia="PMingLiU" w:hAnsi="Arial" w:cs="Arial"/>
          <w:color w:val="000000"/>
          <w:lang w:val="pt-BR" w:eastAsia="zh-TW"/>
        </w:rPr>
        <w:t>8.1</w:t>
      </w:r>
    </w:p>
    <w:p w14:paraId="0D35CA80" w14:textId="00E7E1C8" w:rsidR="0049368F" w:rsidRPr="001645FB" w:rsidRDefault="00915D73" w:rsidP="001645FB">
      <w:pPr>
        <w:pStyle w:val="Titre1"/>
        <w:rPr>
          <w:rFonts w:eastAsiaTheme="minorEastAsia"/>
          <w:lang w:eastAsia="zh-CN"/>
        </w:rPr>
      </w:pPr>
      <w:r w:rsidRPr="008B7FAD">
        <w:rPr>
          <w:lang w:eastAsia="ja-JP"/>
        </w:rPr>
        <w:t>Introduction</w:t>
      </w:r>
    </w:p>
    <w:p w14:paraId="501D58D4" w14:textId="77777777" w:rsidR="00D069F6" w:rsidRDefault="00D069F6" w:rsidP="00D069F6">
      <w:pPr>
        <w:jc w:val="both"/>
        <w:rPr>
          <w:rFonts w:ascii="Times New Roman" w:hAnsi="Times New Roman" w:cs="Times New Roman"/>
          <w:lang w:val="en-US"/>
        </w:rPr>
      </w:pPr>
    </w:p>
    <w:p w14:paraId="183BC107" w14:textId="09BF481F" w:rsidR="00D069F6" w:rsidRPr="00D069F6" w:rsidRDefault="003167D1" w:rsidP="00D069F6">
      <w:pPr>
        <w:jc w:val="both"/>
        <w:rPr>
          <w:rFonts w:ascii="Times New Roman" w:hAnsi="Times New Roman" w:cs="Times New Roman"/>
          <w:lang w:val="en-US"/>
        </w:rPr>
      </w:pPr>
      <w:r w:rsidRPr="00D069F6">
        <w:rPr>
          <w:rFonts w:ascii="Times New Roman" w:hAnsi="Times New Roman" w:cs="Times New Roman"/>
          <w:lang w:val="en-US"/>
        </w:rPr>
        <w:t xml:space="preserve">During </w:t>
      </w:r>
      <w:r w:rsidR="00EE0470" w:rsidRPr="00D069F6">
        <w:rPr>
          <w:rFonts w:ascii="Times New Roman" w:hAnsi="Times New Roman" w:cs="Times New Roman"/>
          <w:lang w:val="en-US"/>
        </w:rPr>
        <w:t xml:space="preserve">RAN4#108 it was proposed by THALES on </w:t>
      </w:r>
      <w:r w:rsidR="00D069F6">
        <w:rPr>
          <w:rFonts w:ascii="Times New Roman" w:hAnsi="Times New Roman" w:cs="Times New Roman"/>
          <w:lang w:val="en-US"/>
        </w:rPr>
        <w:t xml:space="preserve">the RAN4 reflector (see discussion thread </w:t>
      </w:r>
      <w:r w:rsidR="00D069F6" w:rsidRPr="00D069F6">
        <w:rPr>
          <w:rFonts w:ascii="Times New Roman" w:hAnsi="Times New Roman" w:cs="Times New Roman"/>
          <w:lang w:val="en-US"/>
        </w:rPr>
        <w:t>[108][332] LS_NTN_R5-233672</w:t>
      </w:r>
      <w:r w:rsidR="00D069F6">
        <w:rPr>
          <w:rFonts w:ascii="Times New Roman" w:hAnsi="Times New Roman" w:cs="Times New Roman"/>
          <w:lang w:val="en-US"/>
        </w:rPr>
        <w:t>) a</w:t>
      </w:r>
      <w:r w:rsidR="00EE0470" w:rsidRPr="00D069F6">
        <w:rPr>
          <w:rFonts w:ascii="Times New Roman" w:hAnsi="Times New Roman" w:cs="Times New Roman"/>
          <w:lang w:val="en-US"/>
        </w:rPr>
        <w:t xml:space="preserve"> general</w:t>
      </w:r>
      <w:r w:rsidR="00D069F6" w:rsidRPr="00D069F6">
        <w:rPr>
          <w:rFonts w:ascii="Times New Roman" w:hAnsi="Times New Roman" w:cs="Times New Roman"/>
          <w:lang w:val="en-US"/>
        </w:rPr>
        <w:t xml:space="preserve"> testing configuration approach (general assumption for the</w:t>
      </w:r>
      <w:r w:rsidR="00D069F6" w:rsidRPr="00D069F6">
        <w:rPr>
          <w:rFonts w:ascii="Times New Roman" w:hAnsi="Times New Roman" w:cs="Times New Roman"/>
          <w:bCs/>
          <w:lang w:val="en-US"/>
        </w:rPr>
        <w:t xml:space="preserve"> NTN RAN4 testing configuration hypothesis)</w:t>
      </w:r>
      <w:r w:rsidR="00D069F6" w:rsidRPr="00D069F6">
        <w:rPr>
          <w:rFonts w:ascii="Times New Roman" w:hAnsi="Times New Roman" w:cs="Times New Roman"/>
          <w:lang w:val="en-US"/>
        </w:rPr>
        <w:t xml:space="preserve">. </w:t>
      </w:r>
      <w:r w:rsidR="00D069F6" w:rsidRPr="00D069F6">
        <w:rPr>
          <w:rFonts w:ascii="Times New Roman" w:hAnsi="Times New Roman" w:cs="Times New Roman"/>
          <w:bCs/>
          <w:lang w:val="en-US"/>
        </w:rPr>
        <w:t>It was also proposed that the testing configuration could be essentially applied as follows:</w:t>
      </w:r>
    </w:p>
    <w:p w14:paraId="4768EFD3" w14:textId="77777777" w:rsidR="00D069F6" w:rsidRPr="00D069F6" w:rsidRDefault="00D069F6" w:rsidP="00D069F6">
      <w:pPr>
        <w:ind w:left="284"/>
        <w:rPr>
          <w:rFonts w:ascii="Times New Roman" w:hAnsi="Times New Roman" w:cs="Times New Roman"/>
          <w:b/>
          <w:bCs/>
          <w:lang w:val="en-US"/>
        </w:rPr>
      </w:pPr>
    </w:p>
    <w:p w14:paraId="1FC55A08" w14:textId="7E278CA7" w:rsidR="00D069F6" w:rsidRDefault="00D069F6" w:rsidP="00D069F6">
      <w:pPr>
        <w:ind w:left="284"/>
        <w:rPr>
          <w:rFonts w:ascii="Times New Roman" w:hAnsi="Times New Roman" w:cs="Times New Roman"/>
          <w:b/>
          <w:bCs/>
          <w:lang w:val="en-US"/>
        </w:rPr>
      </w:pPr>
      <w:r w:rsidRPr="00D069F6">
        <w:rPr>
          <w:rFonts w:ascii="Times New Roman" w:hAnsi="Times New Roman" w:cs="Times New Roman"/>
          <w:b/>
          <w:bCs/>
          <w:lang w:val="en-US"/>
        </w:rPr>
        <w:t xml:space="preserve">General Note: </w:t>
      </w:r>
      <w:r w:rsidRPr="00D069F6">
        <w:rPr>
          <w:rFonts w:ascii="Times New Roman" w:hAnsi="Times New Roman" w:cs="Times New Roman"/>
          <w:bCs/>
          <w:lang w:val="en-US"/>
        </w:rPr>
        <w:t>different variants/alternatives were not precluded – the purpose here was not to enter into the testing configuration details</w:t>
      </w:r>
      <w:r>
        <w:rPr>
          <w:rFonts w:ascii="Times New Roman" w:hAnsi="Times New Roman" w:cs="Times New Roman"/>
          <w:bCs/>
          <w:lang w:val="en-US"/>
        </w:rPr>
        <w:t>.</w:t>
      </w:r>
    </w:p>
    <w:p w14:paraId="74AF24E6" w14:textId="77777777" w:rsidR="00D069F6" w:rsidRPr="00D069F6" w:rsidRDefault="00D069F6" w:rsidP="00D069F6">
      <w:pPr>
        <w:ind w:left="284"/>
        <w:rPr>
          <w:rFonts w:ascii="Times New Roman" w:hAnsi="Times New Roman" w:cs="Times New Roman"/>
          <w:lang w:val="en-US"/>
        </w:rPr>
      </w:pPr>
    </w:p>
    <w:p w14:paraId="711B995A" w14:textId="77777777" w:rsidR="00D069F6" w:rsidRPr="00D069F6" w:rsidRDefault="00D069F6" w:rsidP="00D069F6">
      <w:pPr>
        <w:spacing w:after="120"/>
        <w:ind w:left="284"/>
        <w:jc w:val="both"/>
        <w:rPr>
          <w:rFonts w:ascii="Times New Roman" w:hAnsi="Times New Roman" w:cs="Times New Roman"/>
          <w:lang w:val="en-US"/>
        </w:rPr>
      </w:pPr>
      <w:r w:rsidRPr="00D069F6">
        <w:rPr>
          <w:rFonts w:ascii="Times New Roman" w:hAnsi="Times New Roman" w:cs="Times New Roman"/>
          <w:lang w:val="en-US"/>
        </w:rPr>
        <w:t>1/ Initial Assumptions/Hypothesis:</w:t>
      </w:r>
    </w:p>
    <w:p w14:paraId="4AD71798" w14:textId="77777777" w:rsidR="00D069F6" w:rsidRPr="00D069F6" w:rsidRDefault="00D069F6" w:rsidP="00D069F6">
      <w:pPr>
        <w:pStyle w:val="Paragraphedeliste"/>
        <w:numPr>
          <w:ilvl w:val="0"/>
          <w:numId w:val="43"/>
        </w:numPr>
        <w:adjustRightInd/>
        <w:spacing w:after="120"/>
        <w:ind w:left="1004" w:firstLineChars="0"/>
        <w:jc w:val="both"/>
        <w:textAlignment w:val="auto"/>
        <w:rPr>
          <w:rFonts w:ascii="Times New Roman" w:hAnsi="Times New Roman" w:cs="Times New Roman"/>
          <w:lang w:val="en-US"/>
        </w:rPr>
      </w:pPr>
      <w:r w:rsidRPr="00D069F6">
        <w:rPr>
          <w:rFonts w:ascii="Times New Roman" w:hAnsi="Times New Roman" w:cs="Times New Roman"/>
          <w:lang w:val="en-US"/>
        </w:rPr>
        <w:t>The gNB is responsible of sending ephemeris data in DL and the Network is not pre-compensating Doppler for the signal transmitted in DL towards UE;</w:t>
      </w:r>
    </w:p>
    <w:p w14:paraId="38B0EC79" w14:textId="77777777" w:rsidR="00D069F6" w:rsidRPr="00D069F6" w:rsidRDefault="00D069F6" w:rsidP="00D069F6">
      <w:pPr>
        <w:pStyle w:val="Paragraphedeliste"/>
        <w:numPr>
          <w:ilvl w:val="0"/>
          <w:numId w:val="43"/>
        </w:numPr>
        <w:adjustRightInd/>
        <w:spacing w:after="120"/>
        <w:ind w:left="1004" w:firstLineChars="0"/>
        <w:jc w:val="both"/>
        <w:textAlignment w:val="auto"/>
        <w:rPr>
          <w:rFonts w:ascii="Times New Roman" w:hAnsi="Times New Roman" w:cs="Times New Roman"/>
          <w:lang w:val="en-US"/>
        </w:rPr>
      </w:pPr>
      <w:r w:rsidRPr="00D069F6">
        <w:rPr>
          <w:rFonts w:ascii="Times New Roman" w:hAnsi="Times New Roman" w:cs="Times New Roman"/>
          <w:lang w:val="en-US"/>
        </w:rPr>
        <w:t>The NR NTN UE/NB-IoT pre-compensates by design the Doppler effect and the TA;</w:t>
      </w:r>
    </w:p>
    <w:p w14:paraId="766CB805" w14:textId="77777777" w:rsidR="00D069F6" w:rsidRPr="00D069F6" w:rsidRDefault="00D069F6" w:rsidP="00D069F6">
      <w:pPr>
        <w:pStyle w:val="Paragraphedeliste"/>
        <w:numPr>
          <w:ilvl w:val="0"/>
          <w:numId w:val="43"/>
        </w:numPr>
        <w:adjustRightInd/>
        <w:spacing w:after="120"/>
        <w:ind w:left="1004" w:firstLineChars="0"/>
        <w:jc w:val="both"/>
        <w:textAlignment w:val="auto"/>
        <w:rPr>
          <w:rFonts w:ascii="Times New Roman" w:hAnsi="Times New Roman" w:cs="Times New Roman"/>
          <w:lang w:val="en-US"/>
        </w:rPr>
      </w:pPr>
      <w:r w:rsidRPr="00D069F6">
        <w:rPr>
          <w:rFonts w:ascii="Times New Roman" w:hAnsi="Times New Roman" w:cs="Times New Roman"/>
          <w:lang w:val="en-US"/>
        </w:rPr>
        <w:t>However, there might be some limitations in terms of maximum satellite position and velocity error and/or maximum GNSS position error, which may generate an additional Doppler error that can be (potentially) taken into account in the test.</w:t>
      </w:r>
    </w:p>
    <w:p w14:paraId="43DC7E65" w14:textId="77777777" w:rsidR="00D069F6" w:rsidRPr="00D069F6" w:rsidRDefault="00D069F6" w:rsidP="00D069F6">
      <w:pPr>
        <w:spacing w:after="120"/>
        <w:ind w:left="284"/>
        <w:jc w:val="both"/>
        <w:rPr>
          <w:rFonts w:ascii="Times New Roman" w:hAnsi="Times New Roman" w:cs="Times New Roman"/>
          <w:lang w:val="en-US"/>
        </w:rPr>
      </w:pPr>
      <w:r w:rsidRPr="00D069F6">
        <w:rPr>
          <w:rFonts w:ascii="Times New Roman" w:hAnsi="Times New Roman" w:cs="Times New Roman"/>
          <w:lang w:val="en-US"/>
        </w:rPr>
        <w:t>2/ A channel emulator can be used to emulate e.g. DL Doppler and/or time drift/delay.</w:t>
      </w:r>
    </w:p>
    <w:p w14:paraId="7CE9B5CA" w14:textId="77777777" w:rsidR="00D069F6" w:rsidRPr="00D069F6" w:rsidRDefault="00D069F6" w:rsidP="00D069F6">
      <w:pPr>
        <w:spacing w:after="120"/>
        <w:ind w:left="284"/>
        <w:jc w:val="both"/>
        <w:rPr>
          <w:rFonts w:ascii="Times New Roman" w:hAnsi="Times New Roman" w:cs="Times New Roman"/>
          <w:lang w:val="en-US"/>
        </w:rPr>
      </w:pPr>
      <w:r w:rsidRPr="00D069F6">
        <w:rPr>
          <w:rFonts w:ascii="Times New Roman" w:hAnsi="Times New Roman" w:cs="Times New Roman"/>
          <w:lang w:val="en-US"/>
        </w:rPr>
        <w:t>3/ [Optional] The Test Equipment (emulating SAN) may apply (or not) an additional Doppler error in DL. Applying additional Doppler error in DL (on top of Doppler shift resulted from channel model) allows to (potentially) check UE behavior when imprecision in satellite position and velocity exists.</w:t>
      </w:r>
    </w:p>
    <w:p w14:paraId="2CF00311" w14:textId="77777777" w:rsidR="00D069F6" w:rsidRPr="00D069F6" w:rsidRDefault="00D069F6" w:rsidP="00D069F6">
      <w:pPr>
        <w:spacing w:after="120"/>
        <w:ind w:left="284"/>
        <w:jc w:val="both"/>
        <w:rPr>
          <w:rFonts w:ascii="Times New Roman" w:hAnsi="Times New Roman" w:cs="Times New Roman"/>
          <w:lang w:val="en-US"/>
        </w:rPr>
      </w:pPr>
      <w:r w:rsidRPr="00D069F6">
        <w:rPr>
          <w:rFonts w:ascii="Times New Roman" w:hAnsi="Times New Roman" w:cs="Times New Roman"/>
          <w:lang w:val="en-US"/>
        </w:rPr>
        <w:t>4/ AT commands to the UE side are used to indicate position to the UE (during test phase only, in order to simplify GNSS acquisition).</w:t>
      </w:r>
    </w:p>
    <w:p w14:paraId="0EB2603F" w14:textId="77777777" w:rsidR="00D069F6" w:rsidRPr="00D069F6" w:rsidRDefault="00D069F6" w:rsidP="00D069F6">
      <w:pPr>
        <w:spacing w:after="120"/>
        <w:ind w:left="284"/>
        <w:jc w:val="both"/>
        <w:rPr>
          <w:rFonts w:ascii="Times New Roman" w:hAnsi="Times New Roman" w:cs="Times New Roman"/>
          <w:lang w:val="en-US"/>
        </w:rPr>
      </w:pPr>
      <w:r w:rsidRPr="00D069F6">
        <w:rPr>
          <w:rFonts w:ascii="Times New Roman" w:hAnsi="Times New Roman" w:cs="Times New Roman"/>
          <w:lang w:val="en-US"/>
        </w:rPr>
        <w:t>5/ [Optional] Applying (or not) additional position error through AT commands (on top of exact location information) allows to (potentially) emulate positioning error at UE side.</w:t>
      </w:r>
    </w:p>
    <w:p w14:paraId="6C2305C9" w14:textId="77777777" w:rsidR="00D069F6" w:rsidRPr="00D069F6" w:rsidRDefault="00D069F6" w:rsidP="00D069F6">
      <w:pPr>
        <w:spacing w:after="120"/>
        <w:ind w:left="284"/>
        <w:jc w:val="both"/>
        <w:rPr>
          <w:rFonts w:ascii="Times New Roman" w:hAnsi="Times New Roman" w:cs="Times New Roman"/>
          <w:lang w:val="en-US"/>
        </w:rPr>
      </w:pPr>
      <w:r w:rsidRPr="00D069F6">
        <w:rPr>
          <w:rFonts w:ascii="Times New Roman" w:hAnsi="Times New Roman" w:cs="Times New Roman"/>
          <w:lang w:val="en-US"/>
        </w:rPr>
        <w:t>6/ Using the AT commands to the UE side (in order to indicate UE position/to replace the GNSS functionality at UE side) and after recovering ephemeris data from Test Equipment (SAN emulation), the UE will be able to pre-compensate the UL.</w:t>
      </w:r>
    </w:p>
    <w:p w14:paraId="16A1D301" w14:textId="77777777" w:rsidR="00D069F6" w:rsidRPr="00D069F6" w:rsidRDefault="00D069F6" w:rsidP="00D069F6">
      <w:pPr>
        <w:spacing w:after="120"/>
        <w:ind w:left="284"/>
        <w:jc w:val="both"/>
        <w:rPr>
          <w:rFonts w:ascii="Times New Roman" w:hAnsi="Times New Roman" w:cs="Times New Roman"/>
          <w:lang w:val="en-US"/>
        </w:rPr>
      </w:pPr>
      <w:r w:rsidRPr="00D069F6">
        <w:rPr>
          <w:rFonts w:ascii="Times New Roman" w:hAnsi="Times New Roman" w:cs="Times New Roman"/>
          <w:lang w:val="en-US"/>
        </w:rPr>
        <w:t>7/ A channel emulator can be used to emulate e.g. UL Doppler and/or time drift/delay.</w:t>
      </w:r>
    </w:p>
    <w:p w14:paraId="59287EE4" w14:textId="77777777" w:rsidR="00D069F6" w:rsidRPr="00D069F6" w:rsidRDefault="00D069F6" w:rsidP="00D069F6">
      <w:pPr>
        <w:spacing w:after="120"/>
        <w:ind w:left="284"/>
        <w:jc w:val="both"/>
        <w:rPr>
          <w:rFonts w:ascii="Times New Roman" w:hAnsi="Times New Roman" w:cs="Times New Roman"/>
          <w:lang w:val="en-US"/>
        </w:rPr>
      </w:pPr>
      <w:r w:rsidRPr="00D069F6">
        <w:rPr>
          <w:rFonts w:ascii="Times New Roman" w:hAnsi="Times New Roman" w:cs="Times New Roman"/>
          <w:lang w:val="en-US"/>
        </w:rPr>
        <w:t>8/ After receiving the UL UE signal, the TE (emulating SAN) will be able to evaluate if UE pre-compensation was correctly performed or not.</w:t>
      </w:r>
    </w:p>
    <w:p w14:paraId="36E5CC08" w14:textId="77777777" w:rsidR="00D069F6" w:rsidRPr="00D069F6" w:rsidRDefault="00D069F6" w:rsidP="00EE0470">
      <w:pPr>
        <w:jc w:val="both"/>
        <w:rPr>
          <w:lang w:val="en-US"/>
        </w:rPr>
      </w:pPr>
    </w:p>
    <w:p w14:paraId="3F08E9E0" w14:textId="2CD8C83A" w:rsidR="00EE0470" w:rsidRPr="00D95C79" w:rsidRDefault="00EE0470" w:rsidP="00EE0470">
      <w:pPr>
        <w:jc w:val="both"/>
        <w:rPr>
          <w:rFonts w:ascii="Times New Roman" w:hAnsi="Times New Roman" w:cs="Times New Roman"/>
          <w:lang w:val="en-US"/>
        </w:rPr>
      </w:pPr>
      <w:r w:rsidRPr="00D95C79">
        <w:rPr>
          <w:rFonts w:ascii="Times New Roman" w:hAnsi="Times New Roman" w:cs="Times New Roman"/>
          <w:lang w:val="en-US"/>
        </w:rPr>
        <w:t>It was also mentioned that several alternatives are possible and not precluded, however the majority of the companies did not agree with the testing configuration approach.</w:t>
      </w:r>
    </w:p>
    <w:p w14:paraId="3E9B5B50" w14:textId="0A940CD6" w:rsidR="00D069F6" w:rsidRPr="00D95C79" w:rsidRDefault="00D069F6" w:rsidP="00EE0470">
      <w:pPr>
        <w:jc w:val="both"/>
        <w:rPr>
          <w:rFonts w:ascii="Times New Roman" w:hAnsi="Times New Roman" w:cs="Times New Roman"/>
          <w:lang w:val="en-US"/>
        </w:rPr>
      </w:pPr>
    </w:p>
    <w:p w14:paraId="66E4D1DE" w14:textId="23E9CD36" w:rsidR="00D95C79" w:rsidRPr="00D95C79" w:rsidRDefault="00D95C79" w:rsidP="00D95C79">
      <w:pPr>
        <w:jc w:val="both"/>
        <w:rPr>
          <w:rFonts w:ascii="Times New Roman" w:hAnsi="Times New Roman" w:cs="Times New Roman"/>
          <w:lang w:val="en-US"/>
        </w:rPr>
      </w:pPr>
      <w:r w:rsidRPr="00D95C79">
        <w:rPr>
          <w:rFonts w:ascii="Times New Roman" w:hAnsi="Times New Roman" w:cs="Times New Roman"/>
          <w:lang w:val="en-US"/>
        </w:rPr>
        <w:lastRenderedPageBreak/>
        <w:t>As also mentioned in</w:t>
      </w:r>
      <w:r w:rsidR="005873C6">
        <w:rPr>
          <w:rFonts w:ascii="Times New Roman" w:hAnsi="Times New Roman" w:cs="Times New Roman"/>
          <w:lang w:val="en-US"/>
        </w:rPr>
        <w:t xml:space="preserve"> </w:t>
      </w:r>
      <w:r w:rsidR="005873C6" w:rsidRPr="005873C6">
        <w:rPr>
          <w:rFonts w:ascii="Times New Roman" w:hAnsi="Times New Roman" w:cs="Times New Roman"/>
          <w:i/>
          <w:lang w:val="en-US"/>
        </w:rPr>
        <w:t>Noted Contribution</w:t>
      </w:r>
      <w:r w:rsidR="005873C6">
        <w:rPr>
          <w:rFonts w:ascii="Times New Roman" w:hAnsi="Times New Roman" w:cs="Times New Roman"/>
          <w:lang w:val="en-US"/>
        </w:rPr>
        <w:t xml:space="preserve"> </w:t>
      </w:r>
      <w:r w:rsidRPr="00D95C79">
        <w:rPr>
          <w:rFonts w:ascii="Times New Roman" w:hAnsi="Times New Roman" w:cs="Times New Roman"/>
          <w:b/>
          <w:noProof/>
          <w:lang w:val="en-US"/>
        </w:rPr>
        <w:t>R4-2313987 (</w:t>
      </w:r>
      <w:r w:rsidRPr="00D95C79">
        <w:rPr>
          <w:rFonts w:ascii="Times New Roman" w:hAnsi="Times New Roman" w:cs="Times New Roman"/>
          <w:b/>
          <w:lang w:val="en-US"/>
        </w:rPr>
        <w:t>WF for RAN4 LS to RAN5 on NTN testing</w:t>
      </w:r>
      <w:r w:rsidRPr="00D95C79">
        <w:rPr>
          <w:rFonts w:ascii="Times New Roman" w:hAnsi="Times New Roman" w:cs="Times New Roman"/>
          <w:b/>
          <w:noProof/>
          <w:lang w:val="en-US"/>
        </w:rPr>
        <w:t>)</w:t>
      </w:r>
      <w:r w:rsidRPr="00D95C79">
        <w:rPr>
          <w:rFonts w:ascii="Times New Roman" w:hAnsi="Times New Roman" w:cs="Times New Roman"/>
          <w:lang w:val="en-US"/>
        </w:rPr>
        <w:t xml:space="preserve"> </w:t>
      </w:r>
      <w:r w:rsidRPr="00D95C79">
        <w:rPr>
          <w:rFonts w:ascii="Times New Roman" w:hAnsi="Times New Roman" w:cs="Times New Roman"/>
          <w:lang w:val="en-US" w:eastAsia="zh-CN"/>
        </w:rPr>
        <w:t xml:space="preserve">related to </w:t>
      </w:r>
      <w:r w:rsidRPr="00D95C79">
        <w:rPr>
          <w:rFonts w:ascii="Times New Roman" w:hAnsi="Times New Roman" w:cs="Times New Roman"/>
          <w:b/>
          <w:lang w:val="en-US" w:eastAsia="zh-CN"/>
        </w:rPr>
        <w:t>[108][332] LS_NTN_R5-233672</w:t>
      </w:r>
      <w:r w:rsidRPr="00D95C79">
        <w:rPr>
          <w:rFonts w:ascii="Times New Roman" w:hAnsi="Times New Roman" w:cs="Times New Roman"/>
          <w:lang w:val="en-US" w:eastAsia="zh-CN"/>
        </w:rPr>
        <w:t xml:space="preserve"> discussion list at RAN4#108, some unresolved issues have remained open (just at the stage of proposal for discussion/proposal for agreement):</w:t>
      </w:r>
    </w:p>
    <w:p w14:paraId="735426FC" w14:textId="77777777" w:rsidR="00D95C79" w:rsidRPr="00D95C79" w:rsidRDefault="00D95C79" w:rsidP="00D95C79">
      <w:pPr>
        <w:rPr>
          <w:rFonts w:ascii="Times New Roman" w:hAnsi="Times New Roman" w:cs="Times New Roman"/>
          <w:lang w:val="en-US" w:eastAsia="zh-CN"/>
        </w:rPr>
      </w:pPr>
    </w:p>
    <w:p w14:paraId="7E687C9E" w14:textId="36A1EE97" w:rsidR="00D95C79" w:rsidRPr="00D95C79" w:rsidRDefault="00D95C79" w:rsidP="00D95C79">
      <w:pPr>
        <w:ind w:left="284"/>
        <w:jc w:val="both"/>
        <w:rPr>
          <w:rFonts w:ascii="Times New Roman" w:hAnsi="Times New Roman" w:cs="Times New Roman"/>
          <w:bCs/>
          <w:lang w:val="en-US" w:eastAsia="zh-CN"/>
        </w:rPr>
      </w:pPr>
      <w:r w:rsidRPr="00D95C79">
        <w:rPr>
          <w:rFonts w:ascii="Times New Roman" w:hAnsi="Times New Roman" w:cs="Times New Roman"/>
          <w:b/>
          <w:lang w:val="en-US"/>
        </w:rPr>
        <w:t>Proposal:</w:t>
      </w:r>
      <w:r w:rsidRPr="00D95C79">
        <w:rPr>
          <w:rFonts w:ascii="Times New Roman" w:hAnsi="Times New Roman" w:cs="Times New Roman"/>
          <w:lang w:val="en-US"/>
        </w:rPr>
        <w:t xml:space="preserve"> </w:t>
      </w:r>
      <w:r w:rsidRPr="00D95C79">
        <w:rPr>
          <w:rFonts w:ascii="Times New Roman" w:hAnsi="Times New Roman" w:cs="Times New Roman"/>
          <w:lang w:val="en-US" w:eastAsia="zh-CN"/>
        </w:rPr>
        <w:t>Specifically for NTN frequency error requirements</w:t>
      </w:r>
      <w:r w:rsidRPr="00D95C79">
        <w:rPr>
          <w:rFonts w:ascii="Times New Roman" w:hAnsi="Times New Roman" w:cs="Times New Roman"/>
          <w:lang w:val="en-US"/>
        </w:rPr>
        <w:t xml:space="preserve">, </w:t>
      </w:r>
      <w:r w:rsidRPr="00D95C79">
        <w:rPr>
          <w:rFonts w:ascii="Times New Roman" w:hAnsi="Times New Roman" w:cs="Times New Roman"/>
          <w:bCs/>
          <w:lang w:val="en-US" w:eastAsia="zh-CN"/>
        </w:rPr>
        <w:t>RAN4 shall further discuss if constant Doppler conditions actually apply and if only variable Doppler should be considered instead.</w:t>
      </w:r>
    </w:p>
    <w:p w14:paraId="0981A8F8" w14:textId="1B2F247A" w:rsidR="00D95C79" w:rsidRPr="00D95C79" w:rsidRDefault="00D95C79" w:rsidP="00D95C79">
      <w:pPr>
        <w:ind w:left="284"/>
        <w:jc w:val="both"/>
        <w:rPr>
          <w:rFonts w:ascii="Times New Roman" w:hAnsi="Times New Roman" w:cs="Times New Roman"/>
          <w:lang w:val="en-US"/>
        </w:rPr>
      </w:pPr>
      <w:r w:rsidRPr="00D95C79">
        <w:rPr>
          <w:rFonts w:ascii="Times New Roman" w:hAnsi="Times New Roman" w:cs="Times New Roman"/>
          <w:b/>
          <w:lang w:val="en-US"/>
        </w:rPr>
        <w:t>Proposal:</w:t>
      </w:r>
      <w:r w:rsidRPr="00D95C79">
        <w:rPr>
          <w:rFonts w:ascii="Times New Roman" w:hAnsi="Times New Roman" w:cs="Times New Roman"/>
          <w:lang w:val="en-US"/>
        </w:rPr>
        <w:t xml:space="preserve"> RAN4 to discuss at the next meeting the following proposals:</w:t>
      </w:r>
    </w:p>
    <w:p w14:paraId="4E3BF767" w14:textId="77777777" w:rsidR="00D95C79" w:rsidRPr="00D95C79" w:rsidRDefault="00D95C79" w:rsidP="00D95C79">
      <w:pPr>
        <w:ind w:left="284"/>
        <w:jc w:val="both"/>
        <w:rPr>
          <w:rFonts w:ascii="Times New Roman" w:hAnsi="Times New Roman" w:cs="Times New Roman"/>
          <w:lang w:val="en-US" w:eastAsia="zh-CN"/>
        </w:rPr>
      </w:pPr>
      <w:r w:rsidRPr="00D95C79">
        <w:rPr>
          <w:rFonts w:ascii="Times New Roman" w:hAnsi="Times New Roman" w:cs="Times New Roman"/>
          <w:lang w:val="en-US" w:eastAsia="zh-CN"/>
        </w:rPr>
        <w:t>Specifically for NTN frequency error requirements, the assumption for the second case of frequency error verification in section 6.4.1 of TS 38.101-5 and in sections 6.4A.1 and 6.4B.1 of TS 36.102 is to test that second case under worst realistic Doppler and delay testing conditions, i.e.:</w:t>
      </w:r>
    </w:p>
    <w:p w14:paraId="6D8F04EE" w14:textId="77777777" w:rsidR="00D95C79" w:rsidRPr="00D95C79" w:rsidRDefault="00D95C79" w:rsidP="00D95C79">
      <w:pPr>
        <w:pStyle w:val="Paragraphedeliste"/>
        <w:numPr>
          <w:ilvl w:val="0"/>
          <w:numId w:val="44"/>
        </w:numPr>
        <w:overflowPunct/>
        <w:autoSpaceDE/>
        <w:autoSpaceDN/>
        <w:adjustRightInd/>
        <w:spacing w:after="180"/>
        <w:ind w:left="1364" w:firstLineChars="0"/>
        <w:contextualSpacing/>
        <w:jc w:val="both"/>
        <w:textAlignment w:val="auto"/>
        <w:rPr>
          <w:rFonts w:ascii="Times New Roman" w:hAnsi="Times New Roman" w:cs="Times New Roman"/>
          <w:lang w:eastAsia="zh-CN"/>
        </w:rPr>
      </w:pPr>
      <w:r w:rsidRPr="00D95C79">
        <w:rPr>
          <w:rFonts w:ascii="Times New Roman" w:hAnsi="Times New Roman" w:cs="Times New Roman"/>
          <w:lang w:eastAsia="zh-CN"/>
        </w:rPr>
        <w:t xml:space="preserve">NGSO satellite: </w:t>
      </w:r>
    </w:p>
    <w:p w14:paraId="22BD087D" w14:textId="77777777" w:rsidR="00D95C79" w:rsidRPr="00D95C79" w:rsidRDefault="00D95C79" w:rsidP="00D95C79">
      <w:pPr>
        <w:pStyle w:val="Paragraphedeliste"/>
        <w:numPr>
          <w:ilvl w:val="1"/>
          <w:numId w:val="44"/>
        </w:numPr>
        <w:overflowPunct/>
        <w:autoSpaceDE/>
        <w:autoSpaceDN/>
        <w:adjustRightInd/>
        <w:spacing w:after="180"/>
        <w:ind w:left="2084" w:firstLineChars="0"/>
        <w:contextualSpacing/>
        <w:jc w:val="both"/>
        <w:textAlignment w:val="auto"/>
        <w:rPr>
          <w:rFonts w:ascii="Times New Roman" w:hAnsi="Times New Roman" w:cs="Times New Roman"/>
          <w:lang w:eastAsia="zh-CN"/>
        </w:rPr>
      </w:pPr>
      <w:r w:rsidRPr="00D95C79">
        <w:rPr>
          <w:rFonts w:ascii="Times New Roman" w:hAnsi="Times New Roman" w:cs="Times New Roman"/>
          <w:lang w:val="en-US" w:eastAsia="zh-CN"/>
        </w:rPr>
        <w:t xml:space="preserve">Option 1: Variable Doppler with Variable Delay for frequency error test. </w:t>
      </w:r>
      <w:r w:rsidRPr="00D95C79">
        <w:rPr>
          <w:rFonts w:ascii="Times New Roman" w:hAnsi="Times New Roman" w:cs="Times New Roman"/>
          <w:lang w:eastAsia="zh-CN"/>
        </w:rPr>
        <w:t>The Eckstein-Hechler satellite propagator model can be used.</w:t>
      </w:r>
    </w:p>
    <w:p w14:paraId="48FB57C9" w14:textId="77777777" w:rsidR="00D95C79" w:rsidRPr="00D95C79" w:rsidRDefault="00D95C79" w:rsidP="00D95C79">
      <w:pPr>
        <w:pStyle w:val="Paragraphedeliste"/>
        <w:numPr>
          <w:ilvl w:val="1"/>
          <w:numId w:val="44"/>
        </w:numPr>
        <w:overflowPunct/>
        <w:autoSpaceDE/>
        <w:autoSpaceDN/>
        <w:adjustRightInd/>
        <w:spacing w:after="180"/>
        <w:ind w:left="2084" w:firstLineChars="0"/>
        <w:contextualSpacing/>
        <w:jc w:val="both"/>
        <w:textAlignment w:val="auto"/>
        <w:rPr>
          <w:rFonts w:ascii="Times New Roman" w:hAnsi="Times New Roman" w:cs="Times New Roman"/>
          <w:lang w:eastAsia="zh-CN"/>
        </w:rPr>
      </w:pPr>
      <w:r w:rsidRPr="00D95C79">
        <w:rPr>
          <w:rFonts w:ascii="Times New Roman" w:hAnsi="Times New Roman" w:cs="Times New Roman"/>
          <w:lang w:val="en-US" w:eastAsia="zh-CN"/>
        </w:rPr>
        <w:t xml:space="preserve">Option 2: Constant Doppler with Constant Delay for frequency error test. </w:t>
      </w:r>
      <w:r w:rsidRPr="00D95C79">
        <w:rPr>
          <w:rFonts w:ascii="Times New Roman" w:hAnsi="Times New Roman" w:cs="Times New Roman"/>
          <w:lang w:eastAsia="zh-CN"/>
        </w:rPr>
        <w:t>The Eckstein-Hechler satellite propagator model can be used.</w:t>
      </w:r>
    </w:p>
    <w:p w14:paraId="6D639295" w14:textId="77777777" w:rsidR="00D95C79" w:rsidRPr="00D95C79" w:rsidRDefault="00D95C79" w:rsidP="00D95C79">
      <w:pPr>
        <w:pStyle w:val="Paragraphedeliste"/>
        <w:numPr>
          <w:ilvl w:val="0"/>
          <w:numId w:val="44"/>
        </w:numPr>
        <w:overflowPunct/>
        <w:autoSpaceDE/>
        <w:autoSpaceDN/>
        <w:adjustRightInd/>
        <w:spacing w:after="180"/>
        <w:ind w:left="1364" w:firstLineChars="0"/>
        <w:contextualSpacing/>
        <w:jc w:val="both"/>
        <w:textAlignment w:val="auto"/>
        <w:rPr>
          <w:rFonts w:ascii="Times New Roman" w:hAnsi="Times New Roman" w:cs="Times New Roman"/>
          <w:lang w:eastAsia="zh-CN"/>
        </w:rPr>
      </w:pPr>
      <w:r w:rsidRPr="00D95C79">
        <w:rPr>
          <w:rFonts w:ascii="Times New Roman" w:hAnsi="Times New Roman" w:cs="Times New Roman"/>
          <w:lang w:eastAsia="zh-CN"/>
        </w:rPr>
        <w:t xml:space="preserve">GSO satellite: </w:t>
      </w:r>
    </w:p>
    <w:p w14:paraId="1FFB52CB" w14:textId="77777777" w:rsidR="00D95C79" w:rsidRPr="00D95C79" w:rsidRDefault="00D95C79" w:rsidP="00D95C79">
      <w:pPr>
        <w:pStyle w:val="Paragraphedeliste"/>
        <w:numPr>
          <w:ilvl w:val="1"/>
          <w:numId w:val="44"/>
        </w:numPr>
        <w:overflowPunct/>
        <w:autoSpaceDE/>
        <w:autoSpaceDN/>
        <w:adjustRightInd/>
        <w:spacing w:after="180"/>
        <w:ind w:left="2084" w:firstLineChars="0"/>
        <w:contextualSpacing/>
        <w:jc w:val="both"/>
        <w:textAlignment w:val="auto"/>
        <w:rPr>
          <w:rFonts w:ascii="Times New Roman" w:hAnsi="Times New Roman" w:cs="Times New Roman"/>
          <w:lang w:eastAsia="zh-CN"/>
        </w:rPr>
      </w:pPr>
      <w:r w:rsidRPr="00D95C79">
        <w:rPr>
          <w:rFonts w:ascii="Times New Roman" w:eastAsia="Times New Roman" w:hAnsi="Times New Roman" w:cs="Times New Roman"/>
          <w:lang w:eastAsia="zh-CN"/>
        </w:rPr>
        <w:t>FFS</w:t>
      </w:r>
    </w:p>
    <w:p w14:paraId="07A4088C" w14:textId="2BB0E1EF" w:rsidR="00D95C79" w:rsidRPr="00D95C79" w:rsidRDefault="00D95C79" w:rsidP="00D95C79">
      <w:pPr>
        <w:ind w:left="284"/>
        <w:contextualSpacing/>
        <w:jc w:val="both"/>
        <w:rPr>
          <w:rFonts w:ascii="Times New Roman" w:hAnsi="Times New Roman" w:cs="Times New Roman"/>
          <w:lang w:val="en-US" w:eastAsia="zh-CN"/>
        </w:rPr>
      </w:pPr>
      <w:r w:rsidRPr="00D95C79">
        <w:rPr>
          <w:rFonts w:ascii="Times New Roman" w:hAnsi="Times New Roman" w:cs="Times New Roman"/>
          <w:b/>
          <w:lang w:val="en-US"/>
        </w:rPr>
        <w:t>Proposal:</w:t>
      </w:r>
      <w:r w:rsidRPr="00D95C79">
        <w:rPr>
          <w:rFonts w:ascii="Times New Roman" w:hAnsi="Times New Roman" w:cs="Times New Roman"/>
          <w:lang w:val="en-US"/>
        </w:rPr>
        <w:t xml:space="preserve"> RAN4 to discuss for the </w:t>
      </w:r>
      <w:r w:rsidRPr="00D95C79">
        <w:rPr>
          <w:rFonts w:ascii="Times New Roman" w:hAnsi="Times New Roman" w:cs="Times New Roman"/>
          <w:lang w:val="en-US" w:eastAsia="zh-CN"/>
        </w:rPr>
        <w:t>UE RF and demod parts which satellite propagator model to be used:</w:t>
      </w:r>
    </w:p>
    <w:p w14:paraId="3AE88B52" w14:textId="77777777" w:rsidR="00D95C79" w:rsidRPr="00D95C79" w:rsidRDefault="00D95C79" w:rsidP="00D95C79">
      <w:pPr>
        <w:pStyle w:val="Paragraphedeliste"/>
        <w:numPr>
          <w:ilvl w:val="0"/>
          <w:numId w:val="44"/>
        </w:numPr>
        <w:overflowPunct/>
        <w:autoSpaceDE/>
        <w:autoSpaceDN/>
        <w:adjustRightInd/>
        <w:spacing w:after="180"/>
        <w:ind w:left="1364" w:firstLineChars="0"/>
        <w:contextualSpacing/>
        <w:jc w:val="both"/>
        <w:textAlignment w:val="auto"/>
        <w:rPr>
          <w:rFonts w:ascii="Times New Roman" w:hAnsi="Times New Roman" w:cs="Times New Roman"/>
          <w:lang w:val="en-US" w:eastAsia="zh-CN"/>
        </w:rPr>
      </w:pPr>
      <w:r w:rsidRPr="00D95C79">
        <w:rPr>
          <w:rFonts w:ascii="Times New Roman" w:hAnsi="Times New Roman" w:cs="Times New Roman"/>
          <w:lang w:val="en-US"/>
        </w:rPr>
        <w:t>Option 1: RAN4 to consider for UE RF and demod parts the same satellite propagator model as the one used in RRM;</w:t>
      </w:r>
    </w:p>
    <w:p w14:paraId="0635A5EE" w14:textId="77777777" w:rsidR="00D95C79" w:rsidRPr="00D95C79" w:rsidRDefault="00D95C79" w:rsidP="00D95C79">
      <w:pPr>
        <w:pStyle w:val="Paragraphedeliste"/>
        <w:numPr>
          <w:ilvl w:val="0"/>
          <w:numId w:val="44"/>
        </w:numPr>
        <w:overflowPunct/>
        <w:autoSpaceDE/>
        <w:autoSpaceDN/>
        <w:adjustRightInd/>
        <w:spacing w:after="180"/>
        <w:ind w:left="1364" w:firstLineChars="0"/>
        <w:contextualSpacing/>
        <w:jc w:val="both"/>
        <w:textAlignment w:val="auto"/>
        <w:rPr>
          <w:rFonts w:ascii="Times New Roman" w:hAnsi="Times New Roman" w:cs="Times New Roman"/>
          <w:lang w:val="en-US" w:eastAsia="zh-CN"/>
        </w:rPr>
      </w:pPr>
      <w:r w:rsidRPr="00D95C79">
        <w:rPr>
          <w:rFonts w:ascii="Times New Roman" w:hAnsi="Times New Roman" w:cs="Times New Roman"/>
          <w:lang w:val="en-US"/>
        </w:rPr>
        <w:t>Option 2: Other options not precluded.</w:t>
      </w:r>
    </w:p>
    <w:p w14:paraId="2BF1660D" w14:textId="77777777" w:rsidR="00D95C79" w:rsidRDefault="00D95C79" w:rsidP="00EE0470">
      <w:pPr>
        <w:jc w:val="both"/>
        <w:rPr>
          <w:lang w:val="en-US"/>
        </w:rPr>
      </w:pPr>
    </w:p>
    <w:p w14:paraId="7EE928E5" w14:textId="6D4335C9" w:rsidR="00D069F6" w:rsidRPr="00D069F6" w:rsidRDefault="00D069F6" w:rsidP="00EE0470">
      <w:pPr>
        <w:jc w:val="both"/>
        <w:rPr>
          <w:lang w:val="en-US"/>
        </w:rPr>
      </w:pPr>
    </w:p>
    <w:p w14:paraId="3DD14BE6" w14:textId="559C9367" w:rsidR="00AA7009" w:rsidRPr="00D069F6" w:rsidRDefault="00D95C79" w:rsidP="00EE0470">
      <w:pPr>
        <w:jc w:val="both"/>
        <w:rPr>
          <w:lang w:val="en-US"/>
        </w:rPr>
      </w:pPr>
      <w:r>
        <w:rPr>
          <w:lang w:val="en-US"/>
        </w:rPr>
        <w:t>Meanwhile, a</w:t>
      </w:r>
      <w:r w:rsidR="00EE0470" w:rsidRPr="00D069F6">
        <w:rPr>
          <w:lang w:val="en-US"/>
        </w:rPr>
        <w:t xml:space="preserve">fter the RAN4#108 meeting, RAN#101 decided the following Way Forward in </w:t>
      </w:r>
      <w:r w:rsidR="003116FA" w:rsidRPr="00D069F6">
        <w:rPr>
          <w:lang w:val="en-US"/>
        </w:rPr>
        <w:t>RP-232682</w:t>
      </w:r>
      <w:r w:rsidR="00AA7009" w:rsidRPr="00D069F6">
        <w:rPr>
          <w:lang w:val="en-US"/>
        </w:rPr>
        <w:t xml:space="preserve"> </w:t>
      </w:r>
      <w:r w:rsidR="003116FA" w:rsidRPr="00D069F6">
        <w:rPr>
          <w:lang w:val="en-US"/>
        </w:rPr>
        <w:t>“Summary of offline discussions for NTN testing</w:t>
      </w:r>
      <w:r w:rsidR="00EE0470" w:rsidRPr="00D069F6">
        <w:rPr>
          <w:lang w:val="en-US"/>
        </w:rPr>
        <w:t>”:</w:t>
      </w:r>
    </w:p>
    <w:p w14:paraId="24C1D147" w14:textId="2EDC33FE" w:rsidR="00AA7009" w:rsidRPr="00AA7009" w:rsidRDefault="00C11637" w:rsidP="00AA7009">
      <w:pPr>
        <w:rPr>
          <w:b/>
          <w:bCs/>
          <w:highlight w:val="green"/>
          <w:lang w:val="en-US"/>
        </w:rPr>
      </w:pPr>
      <w:r>
        <w:rPr>
          <w:b/>
          <w:bCs/>
          <w:highlight w:val="green"/>
          <w:lang w:val="en-US"/>
        </w:rPr>
        <w:t>Way Forward</w:t>
      </w:r>
      <w:r w:rsidR="00AA7009" w:rsidRPr="00AA7009">
        <w:rPr>
          <w:b/>
          <w:bCs/>
          <w:highlight w:val="green"/>
          <w:lang w:val="en-US"/>
        </w:rPr>
        <w:t>:</w:t>
      </w:r>
    </w:p>
    <w:p w14:paraId="0CF032C8" w14:textId="77777777" w:rsidR="00636C4A" w:rsidRPr="002F0908" w:rsidRDefault="00464E1C" w:rsidP="00C11637">
      <w:pPr>
        <w:pStyle w:val="Default"/>
        <w:numPr>
          <w:ilvl w:val="0"/>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 xml:space="preserve">RAN tasks RAN4 to discuss and conclude in Oct meeting on </w:t>
      </w:r>
    </w:p>
    <w:p w14:paraId="75D8E2A4" w14:textId="77777777" w:rsidR="00636C4A" w:rsidRPr="002F0908" w:rsidRDefault="00464E1C" w:rsidP="00C11637">
      <w:pPr>
        <w:pStyle w:val="Default"/>
        <w:numPr>
          <w:ilvl w:val="1"/>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The condition for testing the frequency error requirements to verify NGSO UE pre-compensation functionality for Doppler shift, which will be implemented in the RAN5 NTN specifications</w:t>
      </w:r>
    </w:p>
    <w:p w14:paraId="1C7BB26E" w14:textId="77777777" w:rsidR="00636C4A" w:rsidRPr="002F0908" w:rsidRDefault="00464E1C" w:rsidP="00C11637">
      <w:pPr>
        <w:pStyle w:val="Default"/>
        <w:numPr>
          <w:ilvl w:val="2"/>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For example, setting an artificial fixed Doppler shift, which is randomly selected out of a range of Doppler shift values decided by RAN4, as the condition in a test</w:t>
      </w:r>
    </w:p>
    <w:p w14:paraId="5078DB62" w14:textId="77777777" w:rsidR="00636C4A" w:rsidRPr="002F0908" w:rsidRDefault="00464E1C" w:rsidP="00C11637">
      <w:pPr>
        <w:pStyle w:val="Default"/>
        <w:numPr>
          <w:ilvl w:val="1"/>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The condition for RRM uplink timing test cases to verify NGSO UE delay pre-compensation functionality, which can be implemented in RAN5 NTN specifications</w:t>
      </w:r>
    </w:p>
    <w:p w14:paraId="47852BFF" w14:textId="77777777" w:rsidR="00636C4A" w:rsidRPr="002F0908" w:rsidRDefault="00464E1C" w:rsidP="00C11637">
      <w:pPr>
        <w:pStyle w:val="Default"/>
        <w:numPr>
          <w:ilvl w:val="2"/>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For example, setting an artificial fixed delay, which is randomly selected out of a range of delay values decided by RAN4, as the condition in a test</w:t>
      </w:r>
    </w:p>
    <w:p w14:paraId="5AF5B6F8" w14:textId="77777777" w:rsidR="00636C4A" w:rsidRPr="002F0908" w:rsidRDefault="00464E1C" w:rsidP="00C11637">
      <w:pPr>
        <w:pStyle w:val="Default"/>
        <w:numPr>
          <w:ilvl w:val="2"/>
          <w:numId w:val="36"/>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 xml:space="preserve">Note: For all the other NTN RRM test cases (except NGSO scenario in UE timing TCs), zero doppler shift and zero timing shift are assumed to be configured for RAN5 conformance testing </w:t>
      </w:r>
    </w:p>
    <w:p w14:paraId="1F792010" w14:textId="77777777" w:rsidR="00636C4A" w:rsidRPr="002F0908" w:rsidRDefault="00464E1C" w:rsidP="00C11637">
      <w:pPr>
        <w:pStyle w:val="Default"/>
        <w:numPr>
          <w:ilvl w:val="0"/>
          <w:numId w:val="37"/>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Further discuss TE-emulated channel model with delay and Doppler shifts matching the satellite propagator model in future release i.e. Rel-19</w:t>
      </w:r>
    </w:p>
    <w:p w14:paraId="04CFC2BC" w14:textId="77777777" w:rsidR="00636C4A" w:rsidRPr="002F0908" w:rsidRDefault="00464E1C" w:rsidP="00C11637">
      <w:pPr>
        <w:pStyle w:val="Default"/>
        <w:numPr>
          <w:ilvl w:val="0"/>
          <w:numId w:val="38"/>
        </w:numPr>
        <w:jc w:val="both"/>
        <w:rPr>
          <w:rFonts w:ascii="Times New Roman" w:eastAsia="Times New Roman" w:hAnsi="Times New Roman" w:cs="Times New Roman"/>
          <w:sz w:val="20"/>
          <w:szCs w:val="20"/>
        </w:rPr>
      </w:pPr>
      <w:r w:rsidRPr="002F0908">
        <w:rPr>
          <w:rFonts w:ascii="Times New Roman" w:eastAsia="Times New Roman" w:hAnsi="Times New Roman" w:cs="Times New Roman"/>
          <w:sz w:val="20"/>
          <w:szCs w:val="20"/>
        </w:rPr>
        <w:t>No changes to the RAN4 core requirements</w:t>
      </w:r>
    </w:p>
    <w:p w14:paraId="6AC2BB03" w14:textId="77777777" w:rsidR="003116FA" w:rsidRDefault="003116FA" w:rsidP="00CB2CE9">
      <w:pPr>
        <w:pStyle w:val="Default"/>
        <w:jc w:val="both"/>
        <w:rPr>
          <w:rFonts w:ascii="Times New Roman" w:eastAsia="Times New Roman" w:hAnsi="Times New Roman" w:cs="Times New Roman"/>
          <w:color w:val="auto"/>
          <w:sz w:val="20"/>
          <w:szCs w:val="20"/>
        </w:rPr>
      </w:pPr>
    </w:p>
    <w:p w14:paraId="43CD5DB9" w14:textId="02531649" w:rsidR="006F0075" w:rsidRDefault="003167D1" w:rsidP="00CB2CE9">
      <w:pPr>
        <w:pStyle w:val="Default"/>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Please also note that different channel models have been also intensively discussed in TR 38.811 and TR 38.821 as shown in the Annex.</w:t>
      </w:r>
    </w:p>
    <w:p w14:paraId="58F73012" w14:textId="77777777" w:rsidR="003478C0" w:rsidRDefault="003478C0" w:rsidP="00CB2CE9">
      <w:pPr>
        <w:pStyle w:val="Default"/>
        <w:jc w:val="both"/>
        <w:rPr>
          <w:rFonts w:ascii="Times New Roman" w:eastAsia="Times New Roman" w:hAnsi="Times New Roman" w:cs="Times New Roman"/>
          <w:color w:val="auto"/>
          <w:sz w:val="20"/>
          <w:szCs w:val="20"/>
        </w:rPr>
      </w:pPr>
    </w:p>
    <w:p w14:paraId="01F39843" w14:textId="00FA52CC" w:rsidR="0049368F" w:rsidRDefault="00F45E80" w:rsidP="00F34F9E">
      <w:pPr>
        <w:pStyle w:val="Titre1"/>
        <w:rPr>
          <w:lang w:val="en-GB" w:eastAsia="ja-JP"/>
        </w:rPr>
      </w:pPr>
      <w:r w:rsidRPr="00F45E80">
        <w:rPr>
          <w:lang w:val="en-GB" w:eastAsia="ja-JP"/>
        </w:rPr>
        <w:t>Different Approaches to be D</w:t>
      </w:r>
      <w:r w:rsidR="00EE0470" w:rsidRPr="00F45E80">
        <w:rPr>
          <w:lang w:val="en-GB" w:eastAsia="ja-JP"/>
        </w:rPr>
        <w:t>iscussed</w:t>
      </w:r>
    </w:p>
    <w:p w14:paraId="1E471774" w14:textId="77777777" w:rsidR="00485D32" w:rsidRPr="00485D32" w:rsidRDefault="00485D32" w:rsidP="00485D32">
      <w:pPr>
        <w:rPr>
          <w:lang w:val="en-GB" w:eastAsia="ja-JP"/>
        </w:rPr>
      </w:pPr>
    </w:p>
    <w:p w14:paraId="0BDC9ABB" w14:textId="4CBC55A7" w:rsidR="00EE0470" w:rsidRDefault="00EE0470" w:rsidP="0017097D">
      <w:pPr>
        <w:jc w:val="both"/>
        <w:rPr>
          <w:rFonts w:ascii="Times New Roman" w:hAnsi="Times New Roman" w:cs="Times New Roman"/>
          <w:sz w:val="20"/>
          <w:szCs w:val="20"/>
          <w:lang w:val="en-GB"/>
        </w:rPr>
      </w:pPr>
      <w:r w:rsidRPr="00E65006">
        <w:rPr>
          <w:rFonts w:ascii="Times New Roman" w:hAnsi="Times New Roman" w:cs="Times New Roman"/>
          <w:b/>
          <w:sz w:val="20"/>
          <w:szCs w:val="20"/>
          <w:lang w:val="en-GB" w:eastAsia="ja-JP"/>
        </w:rPr>
        <w:t>Observation 1:</w:t>
      </w:r>
      <w:r w:rsidRPr="00E65006">
        <w:rPr>
          <w:rFonts w:ascii="Times New Roman" w:hAnsi="Times New Roman" w:cs="Times New Roman"/>
          <w:sz w:val="20"/>
          <w:szCs w:val="20"/>
          <w:lang w:val="en-GB" w:eastAsia="ja-JP"/>
        </w:rPr>
        <w:t xml:space="preserve"> </w:t>
      </w:r>
      <w:r w:rsidRPr="00E65006">
        <w:rPr>
          <w:rFonts w:ascii="Times New Roman" w:hAnsi="Times New Roman" w:cs="Times New Roman"/>
          <w:sz w:val="20"/>
          <w:szCs w:val="20"/>
          <w:lang w:val="en-GB"/>
        </w:rPr>
        <w:t xml:space="preserve">Setting an artificial fixed Doppler shift for </w:t>
      </w:r>
      <w:r w:rsidR="00F45E80" w:rsidRPr="00E65006">
        <w:rPr>
          <w:rFonts w:ascii="Times New Roman" w:hAnsi="Times New Roman" w:cs="Times New Roman"/>
          <w:sz w:val="20"/>
          <w:szCs w:val="20"/>
          <w:lang w:val="en-GB"/>
        </w:rPr>
        <w:t xml:space="preserve">NTN </w:t>
      </w:r>
      <w:r w:rsidRPr="00E65006">
        <w:rPr>
          <w:rFonts w:ascii="Times New Roman" w:hAnsi="Times New Roman" w:cs="Times New Roman"/>
          <w:sz w:val="20"/>
          <w:szCs w:val="20"/>
          <w:lang w:val="en-GB"/>
        </w:rPr>
        <w:t xml:space="preserve">RF </w:t>
      </w:r>
      <w:r w:rsidR="00F45E80" w:rsidRPr="00E65006">
        <w:rPr>
          <w:rFonts w:ascii="Times New Roman" w:hAnsi="Times New Roman" w:cs="Times New Roman"/>
          <w:sz w:val="20"/>
          <w:szCs w:val="20"/>
          <w:lang w:val="en-GB"/>
        </w:rPr>
        <w:t xml:space="preserve">UL </w:t>
      </w:r>
      <w:r w:rsidRPr="00E65006">
        <w:rPr>
          <w:rFonts w:ascii="Times New Roman" w:hAnsi="Times New Roman" w:cs="Times New Roman"/>
          <w:sz w:val="20"/>
          <w:szCs w:val="20"/>
          <w:lang w:val="en-GB"/>
        </w:rPr>
        <w:t>frequency error test case does not imply a zero delay.</w:t>
      </w:r>
    </w:p>
    <w:p w14:paraId="702EC121" w14:textId="77777777" w:rsidR="00E65006" w:rsidRPr="00E65006" w:rsidRDefault="00E65006" w:rsidP="0017097D">
      <w:pPr>
        <w:jc w:val="both"/>
        <w:rPr>
          <w:rFonts w:ascii="Times New Roman" w:hAnsi="Times New Roman" w:cs="Times New Roman"/>
          <w:sz w:val="20"/>
          <w:szCs w:val="20"/>
          <w:lang w:val="en-GB"/>
        </w:rPr>
      </w:pPr>
    </w:p>
    <w:p w14:paraId="6B7DAD22" w14:textId="01EB6AF5" w:rsidR="00EE0470" w:rsidRPr="00E65006" w:rsidRDefault="00EE0470" w:rsidP="0017097D">
      <w:pPr>
        <w:jc w:val="both"/>
        <w:rPr>
          <w:rFonts w:ascii="Times New Roman" w:hAnsi="Times New Roman" w:cs="Times New Roman"/>
          <w:sz w:val="20"/>
          <w:szCs w:val="20"/>
          <w:lang w:val="en-GB"/>
        </w:rPr>
      </w:pPr>
      <w:r w:rsidRPr="00E65006">
        <w:rPr>
          <w:rFonts w:ascii="Times New Roman" w:hAnsi="Times New Roman" w:cs="Times New Roman"/>
          <w:b/>
          <w:sz w:val="20"/>
          <w:szCs w:val="20"/>
          <w:lang w:val="en-GB" w:eastAsia="ja-JP"/>
        </w:rPr>
        <w:t>Observation 2:</w:t>
      </w:r>
      <w:r w:rsidRPr="00E65006">
        <w:rPr>
          <w:rFonts w:ascii="Times New Roman" w:hAnsi="Times New Roman" w:cs="Times New Roman"/>
          <w:sz w:val="20"/>
          <w:szCs w:val="20"/>
          <w:lang w:val="en-GB" w:eastAsia="ja-JP"/>
        </w:rPr>
        <w:t xml:space="preserve"> </w:t>
      </w:r>
      <w:r w:rsidRPr="00E65006">
        <w:rPr>
          <w:rFonts w:ascii="Times New Roman" w:hAnsi="Times New Roman" w:cs="Times New Roman"/>
          <w:sz w:val="20"/>
          <w:szCs w:val="20"/>
          <w:lang w:val="en-GB"/>
        </w:rPr>
        <w:t>Setting an artificial fixed Delay</w:t>
      </w:r>
      <w:r w:rsidR="00F45E80" w:rsidRPr="00E65006">
        <w:rPr>
          <w:rFonts w:ascii="Times New Roman" w:hAnsi="Times New Roman" w:cs="Times New Roman"/>
          <w:sz w:val="20"/>
          <w:szCs w:val="20"/>
          <w:lang w:val="en-GB"/>
        </w:rPr>
        <w:t xml:space="preserve"> for NTN RRM</w:t>
      </w:r>
      <w:r w:rsidRPr="00E65006">
        <w:rPr>
          <w:rFonts w:ascii="Times New Roman" w:hAnsi="Times New Roman" w:cs="Times New Roman"/>
          <w:sz w:val="20"/>
          <w:szCs w:val="20"/>
          <w:lang w:val="en-GB"/>
        </w:rPr>
        <w:t xml:space="preserve"> </w:t>
      </w:r>
      <w:r w:rsidR="00F45E80" w:rsidRPr="00E65006">
        <w:rPr>
          <w:rFonts w:ascii="Times New Roman" w:hAnsi="Times New Roman" w:cs="Times New Roman"/>
          <w:sz w:val="20"/>
          <w:szCs w:val="20"/>
          <w:lang w:val="en-GB"/>
        </w:rPr>
        <w:t>UL timing</w:t>
      </w:r>
      <w:r w:rsidRPr="00E65006">
        <w:rPr>
          <w:rFonts w:ascii="Times New Roman" w:hAnsi="Times New Roman" w:cs="Times New Roman"/>
          <w:sz w:val="20"/>
          <w:szCs w:val="20"/>
          <w:lang w:val="en-GB"/>
        </w:rPr>
        <w:t xml:space="preserve"> test case does not imply a </w:t>
      </w:r>
      <w:r w:rsidR="00F45E80" w:rsidRPr="00E65006">
        <w:rPr>
          <w:rFonts w:ascii="Times New Roman" w:hAnsi="Times New Roman" w:cs="Times New Roman"/>
          <w:sz w:val="20"/>
          <w:szCs w:val="20"/>
          <w:lang w:val="en-GB"/>
        </w:rPr>
        <w:t>zero Doppler</w:t>
      </w:r>
      <w:r w:rsidRPr="00E65006">
        <w:rPr>
          <w:rFonts w:ascii="Times New Roman" w:hAnsi="Times New Roman" w:cs="Times New Roman"/>
          <w:sz w:val="20"/>
          <w:szCs w:val="20"/>
          <w:lang w:val="en-GB"/>
        </w:rPr>
        <w:t>.</w:t>
      </w:r>
    </w:p>
    <w:p w14:paraId="32056491" w14:textId="77777777" w:rsidR="00E65006" w:rsidRDefault="00E65006" w:rsidP="0017097D">
      <w:pPr>
        <w:jc w:val="both"/>
        <w:rPr>
          <w:rFonts w:ascii="Times New Roman" w:hAnsi="Times New Roman" w:cs="Times New Roman"/>
          <w:b/>
          <w:sz w:val="20"/>
          <w:szCs w:val="20"/>
          <w:lang w:val="en-GB" w:eastAsia="ja-JP"/>
        </w:rPr>
      </w:pPr>
    </w:p>
    <w:p w14:paraId="345D5996" w14:textId="4CB40A8B" w:rsidR="00F45E80" w:rsidRPr="00E65006" w:rsidRDefault="00F45E80" w:rsidP="0017097D">
      <w:pPr>
        <w:jc w:val="both"/>
        <w:rPr>
          <w:rFonts w:ascii="Times New Roman" w:hAnsi="Times New Roman" w:cs="Times New Roman"/>
          <w:sz w:val="20"/>
          <w:szCs w:val="20"/>
          <w:lang w:val="en-GB"/>
        </w:rPr>
      </w:pPr>
      <w:r w:rsidRPr="00E65006">
        <w:rPr>
          <w:rFonts w:ascii="Times New Roman" w:hAnsi="Times New Roman" w:cs="Times New Roman"/>
          <w:b/>
          <w:sz w:val="20"/>
          <w:szCs w:val="20"/>
          <w:lang w:val="en-GB" w:eastAsia="ja-JP"/>
        </w:rPr>
        <w:t>Observation 3:</w:t>
      </w:r>
      <w:r w:rsidRPr="00E65006">
        <w:rPr>
          <w:rFonts w:ascii="Times New Roman" w:hAnsi="Times New Roman" w:cs="Times New Roman"/>
          <w:sz w:val="20"/>
          <w:szCs w:val="20"/>
          <w:lang w:val="en-GB" w:eastAsia="ja-JP"/>
        </w:rPr>
        <w:t xml:space="preserve"> </w:t>
      </w:r>
      <w:r w:rsidRPr="00E65006">
        <w:rPr>
          <w:rFonts w:ascii="Times New Roman" w:hAnsi="Times New Roman" w:cs="Times New Roman"/>
          <w:sz w:val="20"/>
          <w:szCs w:val="20"/>
          <w:lang w:val="en-GB"/>
        </w:rPr>
        <w:t>As discussed offline with companies, the RAN#101 W</w:t>
      </w:r>
      <w:r w:rsidR="00DE7C0A" w:rsidRPr="00E65006">
        <w:rPr>
          <w:rFonts w:ascii="Times New Roman" w:hAnsi="Times New Roman" w:cs="Times New Roman"/>
          <w:sz w:val="20"/>
          <w:szCs w:val="20"/>
          <w:lang w:val="en-US"/>
        </w:rPr>
        <w:t xml:space="preserve">ay </w:t>
      </w:r>
      <w:r w:rsidRPr="00E65006">
        <w:rPr>
          <w:rFonts w:ascii="Times New Roman" w:hAnsi="Times New Roman" w:cs="Times New Roman"/>
          <w:sz w:val="20"/>
          <w:szCs w:val="20"/>
          <w:lang w:val="en-GB"/>
        </w:rPr>
        <w:t>F</w:t>
      </w:r>
      <w:r w:rsidR="00DE7C0A" w:rsidRPr="00E65006">
        <w:rPr>
          <w:rFonts w:ascii="Times New Roman" w:hAnsi="Times New Roman" w:cs="Times New Roman"/>
          <w:sz w:val="20"/>
          <w:szCs w:val="20"/>
          <w:lang w:val="en-US"/>
        </w:rPr>
        <w:t>orward</w:t>
      </w:r>
      <w:r w:rsidRPr="00E65006">
        <w:rPr>
          <w:rFonts w:ascii="Times New Roman" w:hAnsi="Times New Roman" w:cs="Times New Roman"/>
          <w:sz w:val="20"/>
          <w:szCs w:val="20"/>
          <w:lang w:val="en-GB"/>
        </w:rPr>
        <w:t xml:space="preserve"> </w:t>
      </w:r>
      <w:r w:rsidR="00DE7C0A" w:rsidRPr="00E65006">
        <w:rPr>
          <w:rFonts w:ascii="Times New Roman" w:hAnsi="Times New Roman" w:cs="Times New Roman"/>
          <w:sz w:val="20"/>
          <w:szCs w:val="20"/>
          <w:lang w:val="en-US"/>
        </w:rPr>
        <w:t xml:space="preserve">RP-232682 </w:t>
      </w:r>
      <w:r w:rsidRPr="00E65006">
        <w:rPr>
          <w:rFonts w:ascii="Times New Roman" w:hAnsi="Times New Roman" w:cs="Times New Roman"/>
          <w:sz w:val="20"/>
          <w:szCs w:val="20"/>
          <w:lang w:val="en-GB"/>
        </w:rPr>
        <w:t>was proposed only for NGSO (GSO not yet decided and should be discussed during this RAN4#108-bis meeting).</w:t>
      </w:r>
    </w:p>
    <w:p w14:paraId="74BDCCE0" w14:textId="77777777" w:rsidR="00E65006" w:rsidRDefault="00E65006" w:rsidP="0017097D">
      <w:pPr>
        <w:jc w:val="both"/>
        <w:rPr>
          <w:rFonts w:ascii="Times New Roman" w:hAnsi="Times New Roman" w:cs="Times New Roman"/>
          <w:b/>
          <w:sz w:val="20"/>
          <w:szCs w:val="20"/>
          <w:lang w:val="en-GB" w:eastAsia="ja-JP"/>
        </w:rPr>
      </w:pPr>
    </w:p>
    <w:p w14:paraId="7A365CCF" w14:textId="13EFE200" w:rsidR="00F45E80" w:rsidRPr="00E65006" w:rsidRDefault="00F45E80" w:rsidP="0017097D">
      <w:pPr>
        <w:jc w:val="both"/>
        <w:rPr>
          <w:rFonts w:ascii="Times New Roman" w:hAnsi="Times New Roman" w:cs="Times New Roman"/>
          <w:sz w:val="20"/>
          <w:szCs w:val="20"/>
          <w:lang w:val="en-GB"/>
        </w:rPr>
      </w:pPr>
      <w:r w:rsidRPr="00E65006">
        <w:rPr>
          <w:rFonts w:ascii="Times New Roman" w:hAnsi="Times New Roman" w:cs="Times New Roman"/>
          <w:b/>
          <w:sz w:val="20"/>
          <w:szCs w:val="20"/>
          <w:lang w:val="en-GB" w:eastAsia="ja-JP"/>
        </w:rPr>
        <w:lastRenderedPageBreak/>
        <w:t>Observation 4:</w:t>
      </w:r>
      <w:r w:rsidRPr="00E65006">
        <w:rPr>
          <w:rFonts w:ascii="Times New Roman" w:hAnsi="Times New Roman" w:cs="Times New Roman"/>
          <w:sz w:val="20"/>
          <w:szCs w:val="20"/>
          <w:lang w:val="en-GB" w:eastAsia="ja-JP"/>
        </w:rPr>
        <w:t xml:space="preserve"> </w:t>
      </w:r>
      <w:r w:rsidR="00DE7C0A" w:rsidRPr="00E65006">
        <w:rPr>
          <w:rFonts w:ascii="Times New Roman" w:hAnsi="Times New Roman" w:cs="Times New Roman"/>
          <w:sz w:val="20"/>
          <w:szCs w:val="20"/>
          <w:lang w:val="en-US" w:eastAsia="ja-JP"/>
        </w:rPr>
        <w:t xml:space="preserve">It seems that </w:t>
      </w:r>
      <w:r w:rsidR="00DE7C0A" w:rsidRPr="00E65006">
        <w:rPr>
          <w:rFonts w:ascii="Times New Roman" w:hAnsi="Times New Roman" w:cs="Times New Roman"/>
          <w:sz w:val="20"/>
          <w:szCs w:val="20"/>
          <w:lang w:val="en-US"/>
        </w:rPr>
        <w:t>t</w:t>
      </w:r>
      <w:r w:rsidRPr="00E65006">
        <w:rPr>
          <w:rFonts w:ascii="Times New Roman" w:hAnsi="Times New Roman" w:cs="Times New Roman"/>
          <w:sz w:val="20"/>
          <w:szCs w:val="20"/>
          <w:lang w:val="en-GB"/>
        </w:rPr>
        <w:t>he intention of the RAN#101 WF was to simplify the testing configuration/procedures as agreed by the majority of the companies:</w:t>
      </w:r>
    </w:p>
    <w:p w14:paraId="065B8D6A" w14:textId="6EAD9B9C" w:rsidR="00F45E80" w:rsidRPr="00E65006" w:rsidRDefault="00F45E80" w:rsidP="0017097D">
      <w:pPr>
        <w:pStyle w:val="Paragraphedeliste"/>
        <w:numPr>
          <w:ilvl w:val="0"/>
          <w:numId w:val="40"/>
        </w:numPr>
        <w:ind w:firstLineChars="0"/>
        <w:jc w:val="both"/>
        <w:rPr>
          <w:rFonts w:ascii="Times New Roman" w:eastAsia="Times New Roman" w:hAnsi="Times New Roman" w:cs="Times New Roman"/>
          <w:lang w:val="en-GB"/>
        </w:rPr>
      </w:pPr>
      <w:r w:rsidRPr="00E65006">
        <w:rPr>
          <w:rFonts w:ascii="Times New Roman" w:eastAsia="Times New Roman" w:hAnsi="Times New Roman" w:cs="Times New Roman"/>
          <w:lang w:val="en-GB"/>
        </w:rPr>
        <w:t xml:space="preserve">Fixed Doppler/Delay </w:t>
      </w:r>
      <w:r w:rsidR="00DE7C0A" w:rsidRPr="00E65006">
        <w:rPr>
          <w:rFonts w:ascii="Times New Roman" w:eastAsia="Times New Roman" w:hAnsi="Times New Roman" w:cs="Times New Roman"/>
          <w:lang w:val="en-GB"/>
        </w:rPr>
        <w:t>instead of Variable Doppler/Delay;</w:t>
      </w:r>
    </w:p>
    <w:p w14:paraId="53BE82A8" w14:textId="77777777" w:rsidR="009F36E5" w:rsidRPr="00E65006" w:rsidRDefault="00DE7C0A" w:rsidP="0017097D">
      <w:pPr>
        <w:pStyle w:val="Paragraphedeliste"/>
        <w:numPr>
          <w:ilvl w:val="0"/>
          <w:numId w:val="40"/>
        </w:numPr>
        <w:ind w:firstLineChars="0"/>
        <w:jc w:val="both"/>
        <w:rPr>
          <w:rFonts w:ascii="Times New Roman" w:eastAsia="Times New Roman" w:hAnsi="Times New Roman" w:cs="Times New Roman"/>
          <w:lang w:val="en-US"/>
        </w:rPr>
      </w:pPr>
      <w:r w:rsidRPr="00E65006">
        <w:rPr>
          <w:rFonts w:ascii="Times New Roman" w:eastAsia="Times New Roman" w:hAnsi="Times New Roman" w:cs="Times New Roman"/>
          <w:lang w:val="en-US"/>
        </w:rPr>
        <w:t>Consider only specific Testing configurations with Fixed Doppler/Delay (all the other testing configuration cases consider zero Doppler/Delay):</w:t>
      </w:r>
    </w:p>
    <w:p w14:paraId="07B3D7DC" w14:textId="0AB5461A" w:rsidR="009F36E5" w:rsidRPr="00E65006" w:rsidRDefault="009F36E5" w:rsidP="0017097D">
      <w:pPr>
        <w:pStyle w:val="Paragraphedeliste"/>
        <w:numPr>
          <w:ilvl w:val="1"/>
          <w:numId w:val="40"/>
        </w:numPr>
        <w:spacing w:after="180"/>
        <w:ind w:firstLineChars="0"/>
        <w:jc w:val="both"/>
        <w:rPr>
          <w:rFonts w:ascii="Times New Roman" w:eastAsia="Times New Roman" w:hAnsi="Times New Roman" w:cs="Times New Roman"/>
          <w:lang w:val="en-GB"/>
        </w:rPr>
      </w:pPr>
      <w:r w:rsidRPr="00E65006">
        <w:rPr>
          <w:rFonts w:ascii="Times New Roman" w:eastAsia="Times New Roman" w:hAnsi="Times New Roman" w:cs="Times New Roman"/>
          <w:lang w:val="en-GB"/>
        </w:rPr>
        <w:t>RF test for frequency error</w:t>
      </w:r>
      <w:r w:rsidRPr="00E65006">
        <w:rPr>
          <w:rFonts w:ascii="Times New Roman" w:eastAsia="Times New Roman" w:hAnsi="Times New Roman" w:cs="Times New Roman"/>
          <w:lang w:val="en-US"/>
        </w:rPr>
        <w:t>:</w:t>
      </w:r>
    </w:p>
    <w:p w14:paraId="3B941A06" w14:textId="6FB74C72" w:rsidR="009F36E5" w:rsidRPr="00E65006" w:rsidRDefault="009F36E5" w:rsidP="0017097D">
      <w:pPr>
        <w:pStyle w:val="Paragraphedeliste"/>
        <w:numPr>
          <w:ilvl w:val="2"/>
          <w:numId w:val="40"/>
        </w:numPr>
        <w:overflowPunct/>
        <w:autoSpaceDE/>
        <w:autoSpaceDN/>
        <w:adjustRightInd/>
        <w:ind w:firstLineChars="0"/>
        <w:jc w:val="both"/>
        <w:textAlignment w:val="auto"/>
        <w:rPr>
          <w:rFonts w:ascii="Times New Roman" w:eastAsia="Times New Roman" w:hAnsi="Times New Roman" w:cs="Times New Roman"/>
          <w:lang w:val="en-GB"/>
        </w:rPr>
      </w:pPr>
      <w:r w:rsidRPr="00E65006">
        <w:rPr>
          <w:rFonts w:ascii="Times New Roman" w:eastAsia="Times New Roman" w:hAnsi="Times New Roman" w:cs="Times New Roman"/>
          <w:lang w:val="en-GB" w:eastAsia="en-US"/>
        </w:rPr>
        <w:t>with non-zero Fixed Doppler (</w:t>
      </w:r>
      <w:r w:rsidRPr="00E65006">
        <w:rPr>
          <w:rFonts w:ascii="Times New Roman" w:eastAsia="Times New Roman" w:hAnsi="Times New Roman" w:cs="Times New Roman"/>
          <w:lang w:val="en-GB"/>
        </w:rPr>
        <w:t>corresponding non-zero fixed Delay can be considered for frequency error test)</w:t>
      </w:r>
    </w:p>
    <w:p w14:paraId="7DB92093" w14:textId="674F0A37" w:rsidR="009F36E5" w:rsidRPr="00E65006" w:rsidRDefault="009F36E5" w:rsidP="0017097D">
      <w:pPr>
        <w:pStyle w:val="Paragraphedeliste"/>
        <w:numPr>
          <w:ilvl w:val="1"/>
          <w:numId w:val="40"/>
        </w:numPr>
        <w:overflowPunct/>
        <w:autoSpaceDE/>
        <w:autoSpaceDN/>
        <w:adjustRightInd/>
        <w:ind w:firstLineChars="0"/>
        <w:jc w:val="both"/>
        <w:textAlignment w:val="auto"/>
        <w:rPr>
          <w:rFonts w:ascii="Times New Roman" w:eastAsia="Times New Roman" w:hAnsi="Times New Roman" w:cs="Times New Roman"/>
          <w:lang w:val="en-GB"/>
        </w:rPr>
      </w:pPr>
      <w:r w:rsidRPr="00E65006">
        <w:rPr>
          <w:rFonts w:ascii="Times New Roman" w:eastAsia="Times New Roman" w:hAnsi="Times New Roman" w:cs="Times New Roman"/>
          <w:lang w:val="en-GB"/>
        </w:rPr>
        <w:t>RRM test for timing error</w:t>
      </w:r>
      <w:r w:rsidRPr="00E65006">
        <w:rPr>
          <w:rFonts w:ascii="Times New Roman" w:eastAsia="Times New Roman" w:hAnsi="Times New Roman" w:cs="Times New Roman"/>
          <w:lang w:val="en-US"/>
        </w:rPr>
        <w:t>:</w:t>
      </w:r>
    </w:p>
    <w:p w14:paraId="4223B012" w14:textId="05BA7C7E" w:rsidR="009F36E5" w:rsidRPr="00E65006" w:rsidRDefault="009F36E5" w:rsidP="0017097D">
      <w:pPr>
        <w:pStyle w:val="Paragraphedeliste"/>
        <w:numPr>
          <w:ilvl w:val="2"/>
          <w:numId w:val="40"/>
        </w:numPr>
        <w:overflowPunct/>
        <w:autoSpaceDE/>
        <w:autoSpaceDN/>
        <w:adjustRightInd/>
        <w:ind w:firstLineChars="0"/>
        <w:jc w:val="both"/>
        <w:textAlignment w:val="auto"/>
        <w:rPr>
          <w:rFonts w:ascii="Times New Roman" w:eastAsia="Times New Roman" w:hAnsi="Times New Roman" w:cs="Times New Roman"/>
          <w:lang w:val="en-GB" w:eastAsia="en-US"/>
        </w:rPr>
      </w:pPr>
      <w:r w:rsidRPr="00E65006">
        <w:rPr>
          <w:rFonts w:ascii="Times New Roman" w:eastAsia="Times New Roman" w:hAnsi="Times New Roman" w:cs="Times New Roman"/>
          <w:lang w:val="en-GB" w:eastAsia="en-US"/>
        </w:rPr>
        <w:t>with non-zero Fixed Delay and non-zero Fixed Doppler for timing error tests</w:t>
      </w:r>
      <w:r w:rsidRPr="00E65006">
        <w:rPr>
          <w:rFonts w:ascii="Times New Roman" w:eastAsia="Times New Roman" w:hAnsi="Times New Roman" w:cs="Times New Roman"/>
          <w:lang w:val="en-US"/>
        </w:rPr>
        <w:t>.</w:t>
      </w:r>
    </w:p>
    <w:p w14:paraId="15BBB0AA" w14:textId="77777777" w:rsidR="00DE7C0A" w:rsidRPr="00E65006" w:rsidRDefault="00DE7C0A" w:rsidP="0017097D">
      <w:pPr>
        <w:pStyle w:val="Paragraphedeliste"/>
        <w:ind w:left="1440" w:firstLineChars="0" w:firstLine="0"/>
        <w:jc w:val="both"/>
        <w:rPr>
          <w:rFonts w:ascii="Times New Roman" w:eastAsia="Times New Roman" w:hAnsi="Times New Roman" w:cs="Times New Roman"/>
          <w:lang w:val="en-GB"/>
        </w:rPr>
      </w:pPr>
    </w:p>
    <w:p w14:paraId="7318417C" w14:textId="3EB880EC" w:rsidR="00F45E80" w:rsidRPr="00E65006" w:rsidRDefault="002710CD" w:rsidP="0017097D">
      <w:pPr>
        <w:pStyle w:val="Default"/>
        <w:jc w:val="both"/>
        <w:rPr>
          <w:rFonts w:ascii="Times New Roman" w:eastAsia="Times New Roman" w:hAnsi="Times New Roman" w:cs="Times New Roman"/>
          <w:sz w:val="20"/>
          <w:szCs w:val="20"/>
        </w:rPr>
      </w:pPr>
      <w:r w:rsidRPr="00E65006">
        <w:rPr>
          <w:rFonts w:ascii="Times New Roman" w:hAnsi="Times New Roman" w:cs="Times New Roman"/>
          <w:b/>
          <w:sz w:val="20"/>
          <w:szCs w:val="20"/>
          <w:lang w:val="en-GB" w:eastAsia="ja-JP"/>
        </w:rPr>
        <w:t>Observation 5:</w:t>
      </w:r>
      <w:r w:rsidRPr="00E65006">
        <w:rPr>
          <w:rFonts w:ascii="Times New Roman" w:hAnsi="Times New Roman" w:cs="Times New Roman"/>
          <w:sz w:val="20"/>
          <w:szCs w:val="20"/>
          <w:lang w:val="en-GB" w:eastAsia="ja-JP"/>
        </w:rPr>
        <w:t xml:space="preserve"> </w:t>
      </w:r>
      <w:r w:rsidR="00F45E80" w:rsidRPr="00E65006">
        <w:rPr>
          <w:rFonts w:ascii="Times New Roman" w:eastAsia="Times New Roman" w:hAnsi="Times New Roman" w:cs="Times New Roman"/>
          <w:sz w:val="20"/>
          <w:szCs w:val="20"/>
        </w:rPr>
        <w:t>If the intention of the companies is to simplify even more the testing configuration, this does not seem possible for the following reasons:</w:t>
      </w:r>
    </w:p>
    <w:p w14:paraId="4FA5500E" w14:textId="4C60BB5F" w:rsidR="00F45E80" w:rsidRPr="00E65006" w:rsidRDefault="00F45E80" w:rsidP="0017097D">
      <w:pPr>
        <w:pStyle w:val="Default"/>
        <w:numPr>
          <w:ilvl w:val="0"/>
          <w:numId w:val="39"/>
        </w:numPr>
        <w:jc w:val="both"/>
        <w:rPr>
          <w:rFonts w:ascii="Times New Roman" w:eastAsia="Times New Roman" w:hAnsi="Times New Roman" w:cs="Times New Roman"/>
          <w:sz w:val="20"/>
          <w:szCs w:val="20"/>
        </w:rPr>
      </w:pPr>
      <w:r w:rsidRPr="00E65006">
        <w:rPr>
          <w:rFonts w:ascii="Times New Roman" w:eastAsia="Times New Roman" w:hAnsi="Times New Roman" w:cs="Times New Roman"/>
          <w:sz w:val="20"/>
          <w:szCs w:val="20"/>
        </w:rPr>
        <w:t xml:space="preserve">The Fixed Doppler </w:t>
      </w:r>
      <w:r w:rsidRPr="00E65006">
        <w:rPr>
          <w:rFonts w:ascii="Times New Roman" w:eastAsia="Times New Roman" w:hAnsi="Times New Roman" w:cs="Times New Roman"/>
          <w:b/>
          <w:sz w:val="20"/>
          <w:szCs w:val="20"/>
        </w:rPr>
        <w:t xml:space="preserve">or </w:t>
      </w:r>
      <w:r w:rsidRPr="00E65006">
        <w:rPr>
          <w:rFonts w:ascii="Times New Roman" w:eastAsia="Times New Roman" w:hAnsi="Times New Roman" w:cs="Times New Roman"/>
          <w:sz w:val="20"/>
          <w:szCs w:val="20"/>
        </w:rPr>
        <w:t>the Fixed Delay are selected based on random selection of the time scale supposing channel model as a function of time, from t_channel_START to t_channel_END;</w:t>
      </w:r>
    </w:p>
    <w:p w14:paraId="20CC6526" w14:textId="7572C966" w:rsidR="00F45E80" w:rsidRPr="00E65006" w:rsidRDefault="00F45E80" w:rsidP="0017097D">
      <w:pPr>
        <w:pStyle w:val="Default"/>
        <w:numPr>
          <w:ilvl w:val="0"/>
          <w:numId w:val="39"/>
        </w:numPr>
        <w:jc w:val="both"/>
        <w:rPr>
          <w:rFonts w:ascii="Times New Roman" w:eastAsia="Times New Roman" w:hAnsi="Times New Roman" w:cs="Times New Roman"/>
          <w:sz w:val="20"/>
          <w:szCs w:val="20"/>
        </w:rPr>
      </w:pPr>
      <w:r w:rsidRPr="00E65006">
        <w:rPr>
          <w:rFonts w:ascii="Times New Roman" w:eastAsia="Times New Roman" w:hAnsi="Times New Roman" w:cs="Times New Roman"/>
          <w:sz w:val="20"/>
          <w:szCs w:val="20"/>
        </w:rPr>
        <w:t>A pair of values (Fixed Doppler, Fixed Delay) corresponds to a given snapshot of a channel;</w:t>
      </w:r>
    </w:p>
    <w:p w14:paraId="3287B0A0" w14:textId="3884CE3E" w:rsidR="009F36E5" w:rsidRPr="00E65006" w:rsidRDefault="00F45E80" w:rsidP="0017097D">
      <w:pPr>
        <w:pStyle w:val="Default"/>
        <w:numPr>
          <w:ilvl w:val="0"/>
          <w:numId w:val="39"/>
        </w:numPr>
        <w:jc w:val="both"/>
        <w:rPr>
          <w:rFonts w:ascii="Times New Roman" w:eastAsia="Times New Roman" w:hAnsi="Times New Roman" w:cs="Times New Roman"/>
          <w:sz w:val="20"/>
          <w:szCs w:val="20"/>
        </w:rPr>
      </w:pPr>
      <w:r w:rsidRPr="00E65006">
        <w:rPr>
          <w:rFonts w:ascii="Times New Roman" w:eastAsia="Times New Roman" w:hAnsi="Times New Roman" w:cs="Times New Roman"/>
          <w:sz w:val="20"/>
          <w:szCs w:val="20"/>
        </w:rPr>
        <w:t xml:space="preserve">The ephemeris information (e.g. PVT or orbital satellite information) send through SIB19 or SIB31/32 </w:t>
      </w:r>
      <w:r w:rsidR="002710CD" w:rsidRPr="00E65006">
        <w:rPr>
          <w:rFonts w:ascii="Times New Roman" w:eastAsia="Times New Roman" w:hAnsi="Times New Roman" w:cs="Times New Roman"/>
          <w:sz w:val="20"/>
          <w:szCs w:val="20"/>
        </w:rPr>
        <w:t>is directly related to</w:t>
      </w:r>
      <w:r w:rsidRPr="00E65006">
        <w:rPr>
          <w:rFonts w:ascii="Times New Roman" w:eastAsia="Times New Roman" w:hAnsi="Times New Roman" w:cs="Times New Roman"/>
          <w:sz w:val="20"/>
          <w:szCs w:val="20"/>
        </w:rPr>
        <w:t xml:space="preserve"> the pair (Fixed Doppler, Fixed Delay)</w:t>
      </w:r>
      <w:r w:rsidR="00803F53" w:rsidRPr="00E65006">
        <w:rPr>
          <w:rFonts w:ascii="Times New Roman" w:eastAsia="Times New Roman" w:hAnsi="Times New Roman" w:cs="Times New Roman"/>
          <w:sz w:val="20"/>
          <w:szCs w:val="20"/>
        </w:rPr>
        <w:t>.</w:t>
      </w:r>
    </w:p>
    <w:p w14:paraId="05609849" w14:textId="65BEE822" w:rsidR="009F36E5" w:rsidRPr="00E65006" w:rsidRDefault="009F36E5" w:rsidP="009F36E5">
      <w:pPr>
        <w:pStyle w:val="Default"/>
        <w:jc w:val="both"/>
        <w:rPr>
          <w:rFonts w:ascii="Times New Roman" w:eastAsia="Times New Roman" w:hAnsi="Times New Roman" w:cs="Times New Roman"/>
          <w:sz w:val="20"/>
          <w:szCs w:val="20"/>
        </w:rPr>
      </w:pPr>
    </w:p>
    <w:p w14:paraId="493ED4BD" w14:textId="77777777" w:rsidR="009F36E5" w:rsidRPr="00E65006" w:rsidRDefault="009F36E5" w:rsidP="002710CD">
      <w:pPr>
        <w:pStyle w:val="Default"/>
        <w:jc w:val="both"/>
        <w:rPr>
          <w:rFonts w:ascii="Times New Roman" w:eastAsia="Times New Roman" w:hAnsi="Times New Roman" w:cs="Times New Roman"/>
          <w:sz w:val="20"/>
          <w:szCs w:val="20"/>
        </w:rPr>
      </w:pPr>
    </w:p>
    <w:p w14:paraId="67DC425B" w14:textId="521D7F07" w:rsidR="009F36E5" w:rsidRPr="00E65006" w:rsidRDefault="009F36E5" w:rsidP="002710CD">
      <w:pPr>
        <w:pStyle w:val="Default"/>
        <w:jc w:val="both"/>
        <w:rPr>
          <w:rFonts w:ascii="Times New Roman" w:eastAsia="Times New Roman" w:hAnsi="Times New Roman" w:cs="Times New Roman"/>
          <w:sz w:val="20"/>
          <w:szCs w:val="20"/>
        </w:rPr>
      </w:pPr>
      <w:r w:rsidRPr="00E65006">
        <w:rPr>
          <w:rFonts w:ascii="Times New Roman" w:eastAsia="Times New Roman" w:hAnsi="Times New Roman" w:cs="Times New Roman"/>
          <w:sz w:val="20"/>
          <w:szCs w:val="20"/>
        </w:rPr>
        <w:t>As a matter of fact,</w:t>
      </w:r>
      <w:r w:rsidR="00803F53" w:rsidRPr="00E65006">
        <w:rPr>
          <w:rFonts w:ascii="Times New Roman" w:eastAsia="Times New Roman" w:hAnsi="Times New Roman" w:cs="Times New Roman"/>
          <w:sz w:val="20"/>
          <w:szCs w:val="20"/>
        </w:rPr>
        <w:t xml:space="preserve"> at least in the case of NGSO,</w:t>
      </w:r>
      <w:r w:rsidRPr="00E65006">
        <w:rPr>
          <w:rFonts w:ascii="Times New Roman" w:eastAsia="Times New Roman" w:hAnsi="Times New Roman" w:cs="Times New Roman"/>
          <w:sz w:val="20"/>
          <w:szCs w:val="20"/>
        </w:rPr>
        <w:t xml:space="preserve"> </w:t>
      </w:r>
      <w:r w:rsidR="00803F53" w:rsidRPr="00E65006">
        <w:rPr>
          <w:rFonts w:ascii="Times New Roman" w:eastAsia="Times New Roman" w:hAnsi="Times New Roman" w:cs="Times New Roman"/>
          <w:sz w:val="20"/>
          <w:szCs w:val="20"/>
        </w:rPr>
        <w:t>if companies want to force the Fixed Doppler value</w:t>
      </w:r>
      <w:r w:rsidRPr="00E65006">
        <w:rPr>
          <w:rFonts w:ascii="Times New Roman" w:eastAsia="Times New Roman" w:hAnsi="Times New Roman" w:cs="Times New Roman"/>
          <w:sz w:val="20"/>
          <w:szCs w:val="20"/>
        </w:rPr>
        <w:t xml:space="preserve"> </w:t>
      </w:r>
      <w:r w:rsidR="00803F53" w:rsidRPr="00E65006">
        <w:rPr>
          <w:rFonts w:ascii="Times New Roman" w:eastAsia="Times New Roman" w:hAnsi="Times New Roman" w:cs="Times New Roman"/>
          <w:sz w:val="20"/>
          <w:szCs w:val="20"/>
        </w:rPr>
        <w:t xml:space="preserve">or the Fixed Delay value to ZERO values, this would lead </w:t>
      </w:r>
      <w:r w:rsidRPr="00E65006">
        <w:rPr>
          <w:rFonts w:ascii="Times New Roman" w:eastAsia="Times New Roman" w:hAnsi="Times New Roman" w:cs="Times New Roman"/>
          <w:sz w:val="20"/>
          <w:szCs w:val="20"/>
        </w:rPr>
        <w:t>to the following unrealistic situation which will imply the use of complicate</w:t>
      </w:r>
      <w:r w:rsidR="00803F53" w:rsidRPr="00E65006">
        <w:rPr>
          <w:rFonts w:ascii="Times New Roman" w:eastAsia="Times New Roman" w:hAnsi="Times New Roman" w:cs="Times New Roman"/>
          <w:sz w:val="20"/>
          <w:szCs w:val="20"/>
        </w:rPr>
        <w:t>d AT commands to drive the test. Actually</w:t>
      </w:r>
      <w:r w:rsidR="002710CD" w:rsidRPr="00E65006">
        <w:rPr>
          <w:rFonts w:ascii="Times New Roman" w:eastAsia="Times New Roman" w:hAnsi="Times New Roman" w:cs="Times New Roman"/>
          <w:sz w:val="20"/>
          <w:szCs w:val="20"/>
        </w:rPr>
        <w:t>,</w:t>
      </w:r>
      <w:r w:rsidR="00803F53" w:rsidRPr="00E65006">
        <w:rPr>
          <w:rFonts w:ascii="Times New Roman" w:eastAsia="Times New Roman" w:hAnsi="Times New Roman" w:cs="Times New Roman"/>
          <w:sz w:val="20"/>
          <w:szCs w:val="20"/>
        </w:rPr>
        <w:t xml:space="preserve"> there are not many options left on the table:</w:t>
      </w:r>
    </w:p>
    <w:p w14:paraId="4CD18572" w14:textId="6ADFA16D" w:rsidR="00803F53" w:rsidRPr="00E65006" w:rsidRDefault="00803F53" w:rsidP="002710CD">
      <w:pPr>
        <w:ind w:firstLine="284"/>
        <w:jc w:val="both"/>
        <w:rPr>
          <w:rFonts w:ascii="Times New Roman" w:hAnsi="Times New Roman" w:cs="Times New Roman"/>
          <w:sz w:val="20"/>
          <w:szCs w:val="20"/>
          <w:lang w:val="en-US"/>
        </w:rPr>
      </w:pPr>
      <w:r w:rsidRPr="00E65006">
        <w:rPr>
          <w:rFonts w:ascii="Times New Roman" w:hAnsi="Times New Roman" w:cs="Times New Roman"/>
          <w:sz w:val="20"/>
          <w:szCs w:val="20"/>
          <w:lang w:val="en-US"/>
        </w:rPr>
        <w:t>1/ If UE is forced to synchronize to the correct UL frequency value during test procedure:</w:t>
      </w:r>
    </w:p>
    <w:p w14:paraId="59D81844" w14:textId="2E887351" w:rsidR="00803F53" w:rsidRPr="00E65006" w:rsidRDefault="00803F53" w:rsidP="002710CD">
      <w:pPr>
        <w:pStyle w:val="Paragraphedeliste"/>
        <w:numPr>
          <w:ilvl w:val="0"/>
          <w:numId w:val="39"/>
        </w:numPr>
        <w:ind w:firstLineChars="0"/>
        <w:jc w:val="both"/>
        <w:rPr>
          <w:rFonts w:ascii="Times New Roman" w:hAnsi="Times New Roman" w:cs="Times New Roman"/>
          <w:lang w:val="en-US" w:eastAsia="en-US"/>
        </w:rPr>
      </w:pPr>
      <w:r w:rsidRPr="00E65006">
        <w:rPr>
          <w:rFonts w:ascii="Times New Roman" w:hAnsi="Times New Roman" w:cs="Times New Roman"/>
          <w:b/>
          <w:lang w:val="en-US" w:eastAsia="en-US"/>
        </w:rPr>
        <w:t>AT command</w:t>
      </w:r>
      <w:r w:rsidRPr="00E65006">
        <w:rPr>
          <w:rFonts w:ascii="Times New Roman" w:hAnsi="Times New Roman" w:cs="Times New Roman"/>
          <w:lang w:val="en-US" w:eastAsia="en-US"/>
        </w:rPr>
        <w:t xml:space="preserve"> should be used to setup</w:t>
      </w:r>
      <w:r w:rsidRPr="00E65006">
        <w:rPr>
          <w:rFonts w:ascii="Times New Roman" w:hAnsi="Times New Roman" w:cs="Times New Roman"/>
          <w:b/>
          <w:bCs/>
          <w:lang w:val="en-US" w:eastAsia="en-US"/>
        </w:rPr>
        <w:t xml:space="preserve"> the UE with an UL frequency = –f</w:t>
      </w:r>
      <w:r w:rsidRPr="00E65006">
        <w:rPr>
          <w:rFonts w:ascii="Times New Roman" w:hAnsi="Times New Roman" w:cs="Times New Roman"/>
          <w:b/>
          <w:bCs/>
          <w:vertAlign w:val="subscript"/>
          <w:lang w:val="en-US" w:eastAsia="en-US"/>
        </w:rPr>
        <w:t>Doppler</w:t>
      </w:r>
      <w:r w:rsidRPr="00E65006">
        <w:rPr>
          <w:rFonts w:ascii="Times New Roman" w:hAnsi="Times New Roman" w:cs="Times New Roman"/>
          <w:lang w:val="en-US" w:eastAsia="en-US"/>
        </w:rPr>
        <w:t>;</w:t>
      </w:r>
    </w:p>
    <w:p w14:paraId="5E307432" w14:textId="19C8C9E5" w:rsidR="00803F53" w:rsidRPr="00E65006" w:rsidRDefault="00803F53" w:rsidP="002710CD">
      <w:pPr>
        <w:ind w:firstLine="284"/>
        <w:jc w:val="both"/>
        <w:rPr>
          <w:rFonts w:ascii="Times New Roman" w:hAnsi="Times New Roman" w:cs="Times New Roman"/>
          <w:sz w:val="20"/>
          <w:szCs w:val="20"/>
          <w:lang w:val="en-US"/>
        </w:rPr>
      </w:pPr>
      <w:r w:rsidRPr="00E65006">
        <w:rPr>
          <w:rFonts w:ascii="Times New Roman" w:hAnsi="Times New Roman" w:cs="Times New Roman"/>
          <w:sz w:val="20"/>
          <w:szCs w:val="20"/>
          <w:lang w:val="en-US"/>
        </w:rPr>
        <w:t>2/ If (only) channel Doppler is set to zero by TE (similar to UE pre-compensating frequency only), while still considering realistic Ephemeris information (real SIB19 corresponding to the channel Delay and Doppler);</w:t>
      </w:r>
    </w:p>
    <w:p w14:paraId="03E68DD7" w14:textId="067CB7BB" w:rsidR="00803F53" w:rsidRPr="00E65006" w:rsidRDefault="00803F53" w:rsidP="002710CD">
      <w:pPr>
        <w:numPr>
          <w:ilvl w:val="0"/>
          <w:numId w:val="42"/>
        </w:numPr>
        <w:jc w:val="both"/>
        <w:rPr>
          <w:rFonts w:ascii="Times New Roman" w:hAnsi="Times New Roman" w:cs="Times New Roman"/>
          <w:sz w:val="20"/>
          <w:szCs w:val="20"/>
          <w:lang w:val="en-US"/>
        </w:rPr>
      </w:pPr>
      <w:r w:rsidRPr="00E65006">
        <w:rPr>
          <w:rFonts w:ascii="Times New Roman" w:hAnsi="Times New Roman" w:cs="Times New Roman"/>
          <w:sz w:val="20"/>
          <w:szCs w:val="20"/>
          <w:lang w:val="en-US"/>
        </w:rPr>
        <w:t>Delay is correlated with SIB19 data (it may be supposed constant/fixed during measurement time)</w:t>
      </w:r>
    </w:p>
    <w:p w14:paraId="3EDC2542" w14:textId="59E8EB73" w:rsidR="00803F53" w:rsidRPr="00E65006" w:rsidRDefault="00803F53" w:rsidP="002710CD">
      <w:pPr>
        <w:numPr>
          <w:ilvl w:val="0"/>
          <w:numId w:val="42"/>
        </w:numPr>
        <w:jc w:val="both"/>
        <w:rPr>
          <w:rFonts w:ascii="Times New Roman" w:hAnsi="Times New Roman" w:cs="Times New Roman"/>
          <w:sz w:val="20"/>
          <w:szCs w:val="20"/>
          <w:lang w:val="en-US"/>
        </w:rPr>
      </w:pPr>
      <w:r w:rsidRPr="00E65006">
        <w:rPr>
          <w:rFonts w:ascii="Times New Roman" w:hAnsi="Times New Roman" w:cs="Times New Roman"/>
          <w:b/>
          <w:sz w:val="20"/>
          <w:szCs w:val="20"/>
          <w:lang w:val="en-US"/>
        </w:rPr>
        <w:t>AT command</w:t>
      </w:r>
      <w:r w:rsidRPr="00E65006">
        <w:rPr>
          <w:rFonts w:ascii="Times New Roman" w:hAnsi="Times New Roman" w:cs="Times New Roman"/>
          <w:sz w:val="20"/>
          <w:szCs w:val="20"/>
          <w:lang w:val="en-US"/>
        </w:rPr>
        <w:t xml:space="preserve"> should be used to setup the </w:t>
      </w:r>
      <w:r w:rsidRPr="00E65006">
        <w:rPr>
          <w:rFonts w:ascii="Times New Roman" w:hAnsi="Times New Roman" w:cs="Times New Roman"/>
          <w:b/>
          <w:bCs/>
          <w:sz w:val="20"/>
          <w:szCs w:val="20"/>
          <w:lang w:val="en-US"/>
        </w:rPr>
        <w:t>UE not to pre-compensate the UL frequency</w:t>
      </w:r>
      <w:r w:rsidR="002710CD" w:rsidRPr="00E65006">
        <w:rPr>
          <w:rFonts w:ascii="Times New Roman" w:hAnsi="Times New Roman" w:cs="Times New Roman"/>
          <w:b/>
          <w:bCs/>
          <w:sz w:val="20"/>
          <w:szCs w:val="20"/>
          <w:lang w:val="en-US"/>
        </w:rPr>
        <w:t>.</w:t>
      </w:r>
    </w:p>
    <w:p w14:paraId="0088C28B" w14:textId="77777777" w:rsidR="00803F53" w:rsidRPr="00E65006" w:rsidRDefault="00803F53" w:rsidP="002710CD">
      <w:pPr>
        <w:ind w:firstLine="284"/>
        <w:jc w:val="both"/>
        <w:rPr>
          <w:rFonts w:ascii="Times New Roman" w:hAnsi="Times New Roman" w:cs="Times New Roman"/>
          <w:sz w:val="20"/>
          <w:szCs w:val="20"/>
          <w:lang w:val="en-US"/>
        </w:rPr>
      </w:pPr>
      <w:r w:rsidRPr="00E65006">
        <w:rPr>
          <w:rFonts w:ascii="Times New Roman" w:hAnsi="Times New Roman" w:cs="Times New Roman"/>
          <w:sz w:val="20"/>
          <w:szCs w:val="20"/>
          <w:lang w:val="en-US"/>
        </w:rPr>
        <w:t>3/ If some kind of external up-converter connected to the UE (between the UE and the channel model) to implement pre-compensation is used:</w:t>
      </w:r>
    </w:p>
    <w:p w14:paraId="1E8E18A4" w14:textId="5E73F79C" w:rsidR="00803F53" w:rsidRPr="00E65006" w:rsidRDefault="00803F53" w:rsidP="002710CD">
      <w:pPr>
        <w:pStyle w:val="Paragraphedeliste"/>
        <w:numPr>
          <w:ilvl w:val="0"/>
          <w:numId w:val="42"/>
        </w:numPr>
        <w:ind w:firstLineChars="0"/>
        <w:jc w:val="both"/>
        <w:rPr>
          <w:rFonts w:ascii="Times New Roman" w:hAnsi="Times New Roman" w:cs="Times New Roman"/>
          <w:lang w:val="en-US" w:eastAsia="en-US"/>
        </w:rPr>
      </w:pPr>
      <w:r w:rsidRPr="00E65006">
        <w:rPr>
          <w:rFonts w:ascii="Times New Roman" w:hAnsi="Times New Roman" w:cs="Times New Roman"/>
          <w:b/>
          <w:lang w:val="en-US" w:eastAsia="en-US"/>
        </w:rPr>
        <w:t>AT command</w:t>
      </w:r>
      <w:r w:rsidRPr="00E65006">
        <w:rPr>
          <w:rFonts w:ascii="Times New Roman" w:hAnsi="Times New Roman" w:cs="Times New Roman"/>
          <w:lang w:val="en-US" w:eastAsia="en-US"/>
        </w:rPr>
        <w:t xml:space="preserve"> should be used to inform the </w:t>
      </w:r>
      <w:r w:rsidRPr="00E65006">
        <w:rPr>
          <w:rFonts w:ascii="Times New Roman" w:hAnsi="Times New Roman" w:cs="Times New Roman"/>
          <w:b/>
          <w:lang w:val="en-US" w:eastAsia="en-US"/>
        </w:rPr>
        <w:t>UE n</w:t>
      </w:r>
      <w:r w:rsidRPr="00E65006">
        <w:rPr>
          <w:rFonts w:ascii="Times New Roman" w:hAnsi="Times New Roman" w:cs="Times New Roman"/>
          <w:b/>
          <w:bCs/>
          <w:lang w:val="en-US" w:eastAsia="en-US"/>
        </w:rPr>
        <w:t>ot to perform frequency pre-compensation</w:t>
      </w:r>
      <w:r w:rsidRPr="00E65006">
        <w:rPr>
          <w:rFonts w:ascii="Times New Roman" w:hAnsi="Times New Roman" w:cs="Times New Roman"/>
          <w:lang w:val="en-US" w:eastAsia="en-US"/>
        </w:rPr>
        <w:t>.</w:t>
      </w:r>
    </w:p>
    <w:p w14:paraId="4C612353" w14:textId="509F0BA1" w:rsidR="00803F53" w:rsidRPr="00E65006" w:rsidRDefault="00803F53" w:rsidP="009F36E5">
      <w:pPr>
        <w:pStyle w:val="Default"/>
        <w:jc w:val="both"/>
        <w:rPr>
          <w:rFonts w:ascii="Times New Roman" w:eastAsia="Times New Roman" w:hAnsi="Times New Roman" w:cs="Times New Roman"/>
          <w:sz w:val="20"/>
          <w:szCs w:val="20"/>
        </w:rPr>
      </w:pPr>
    </w:p>
    <w:p w14:paraId="008E0266" w14:textId="43A09FC8" w:rsidR="002710CD" w:rsidRPr="00E65006" w:rsidRDefault="002710CD" w:rsidP="009F36E5">
      <w:pPr>
        <w:pStyle w:val="Default"/>
        <w:jc w:val="both"/>
        <w:rPr>
          <w:rFonts w:ascii="Times New Roman" w:eastAsia="Times New Roman" w:hAnsi="Times New Roman" w:cs="Times New Roman"/>
          <w:sz w:val="20"/>
          <w:szCs w:val="20"/>
        </w:rPr>
      </w:pPr>
      <w:r w:rsidRPr="00E65006">
        <w:rPr>
          <w:rFonts w:ascii="Times New Roman" w:hAnsi="Times New Roman" w:cs="Times New Roman"/>
          <w:b/>
          <w:sz w:val="20"/>
          <w:szCs w:val="20"/>
          <w:lang w:val="en-GB" w:eastAsia="ja-JP"/>
        </w:rPr>
        <w:t>Observation 6:</w:t>
      </w:r>
      <w:r w:rsidRPr="00E65006">
        <w:rPr>
          <w:rFonts w:ascii="Times New Roman" w:hAnsi="Times New Roman" w:cs="Times New Roman"/>
          <w:sz w:val="20"/>
          <w:szCs w:val="20"/>
          <w:lang w:val="en-GB" w:eastAsia="ja-JP"/>
        </w:rPr>
        <w:t xml:space="preserve"> </w:t>
      </w:r>
      <w:r w:rsidRPr="00E65006">
        <w:rPr>
          <w:rFonts w:ascii="Times New Roman" w:eastAsia="Times New Roman" w:hAnsi="Times New Roman" w:cs="Times New Roman"/>
          <w:sz w:val="20"/>
          <w:szCs w:val="20"/>
        </w:rPr>
        <w:t xml:space="preserve">Such AT command interface </w:t>
      </w:r>
      <w:r w:rsidR="004E5206" w:rsidRPr="00E65006">
        <w:rPr>
          <w:rFonts w:ascii="Times New Roman" w:eastAsia="Times New Roman" w:hAnsi="Times New Roman" w:cs="Times New Roman"/>
          <w:sz w:val="20"/>
          <w:szCs w:val="20"/>
        </w:rPr>
        <w:t xml:space="preserve">to indicate to the UE the UL Doppler pre-compensation or deactivate UL Doppler pre-compensation </w:t>
      </w:r>
      <w:r w:rsidRPr="00E65006">
        <w:rPr>
          <w:rFonts w:ascii="Times New Roman" w:eastAsia="Times New Roman" w:hAnsi="Times New Roman" w:cs="Times New Roman"/>
          <w:sz w:val="20"/>
          <w:szCs w:val="20"/>
        </w:rPr>
        <w:t>may be not available by all chipset manufacturers in order to force the test in a given ZERO condition.</w:t>
      </w:r>
    </w:p>
    <w:p w14:paraId="7B7651E4" w14:textId="37812916" w:rsidR="009F36E5" w:rsidRPr="00E65006" w:rsidRDefault="009F36E5" w:rsidP="009F36E5">
      <w:pPr>
        <w:pStyle w:val="Default"/>
        <w:jc w:val="both"/>
        <w:rPr>
          <w:rFonts w:ascii="Times New Roman" w:eastAsia="Times New Roman" w:hAnsi="Times New Roman" w:cs="Times New Roman"/>
          <w:sz w:val="20"/>
          <w:szCs w:val="20"/>
        </w:rPr>
      </w:pPr>
    </w:p>
    <w:p w14:paraId="05582B5E" w14:textId="101994F8" w:rsidR="009F36E5" w:rsidRPr="00E65006" w:rsidRDefault="009F36E5" w:rsidP="0017097D">
      <w:pPr>
        <w:jc w:val="both"/>
        <w:rPr>
          <w:rFonts w:ascii="Times New Roman" w:hAnsi="Times New Roman" w:cs="Times New Roman"/>
          <w:sz w:val="20"/>
          <w:szCs w:val="20"/>
          <w:lang w:val="en-US"/>
        </w:rPr>
      </w:pPr>
      <w:r w:rsidRPr="00E65006">
        <w:rPr>
          <w:rFonts w:ascii="Times New Roman" w:hAnsi="Times New Roman" w:cs="Times New Roman"/>
          <w:b/>
          <w:sz w:val="20"/>
          <w:szCs w:val="20"/>
          <w:lang w:val="en-US"/>
        </w:rPr>
        <w:t>Proposal 1:</w:t>
      </w:r>
      <w:r w:rsidRPr="00E65006">
        <w:rPr>
          <w:rFonts w:ascii="Times New Roman" w:hAnsi="Times New Roman" w:cs="Times New Roman"/>
          <w:sz w:val="20"/>
          <w:szCs w:val="20"/>
          <w:lang w:val="en-US"/>
        </w:rPr>
        <w:t xml:space="preserve"> According to RAN#101 Way Forward </w:t>
      </w:r>
      <w:r w:rsidR="002710CD" w:rsidRPr="00E65006">
        <w:rPr>
          <w:rFonts w:ascii="Times New Roman" w:hAnsi="Times New Roman" w:cs="Times New Roman"/>
          <w:sz w:val="20"/>
          <w:szCs w:val="20"/>
          <w:lang w:val="en-US"/>
        </w:rPr>
        <w:t xml:space="preserve">for NGSO, </w:t>
      </w:r>
      <w:r w:rsidRPr="00E65006">
        <w:rPr>
          <w:rFonts w:ascii="Times New Roman" w:hAnsi="Times New Roman" w:cs="Times New Roman"/>
          <w:sz w:val="20"/>
          <w:szCs w:val="20"/>
          <w:lang w:val="en-US"/>
        </w:rPr>
        <w:t>consider only specific Testing configurations with Fixed Doppler/Delay (all the other testing configuration cases consider zero Doppler/Delay):</w:t>
      </w:r>
    </w:p>
    <w:p w14:paraId="22846E52" w14:textId="5ACFBDD4" w:rsidR="009F36E5" w:rsidRPr="00E65006" w:rsidRDefault="002710CD" w:rsidP="0017097D">
      <w:pPr>
        <w:pStyle w:val="Paragraphedeliste"/>
        <w:numPr>
          <w:ilvl w:val="1"/>
          <w:numId w:val="40"/>
        </w:numPr>
        <w:spacing w:after="180"/>
        <w:ind w:firstLineChars="0"/>
        <w:jc w:val="both"/>
        <w:rPr>
          <w:rFonts w:ascii="Times New Roman" w:eastAsia="Times New Roman" w:hAnsi="Times New Roman" w:cs="Times New Roman"/>
          <w:lang w:val="en-GB"/>
        </w:rPr>
      </w:pPr>
      <w:r w:rsidRPr="00E65006">
        <w:rPr>
          <w:rFonts w:ascii="Times New Roman" w:eastAsia="Times New Roman" w:hAnsi="Times New Roman" w:cs="Times New Roman"/>
          <w:lang w:val="en-GB"/>
        </w:rPr>
        <w:t xml:space="preserve">NTN </w:t>
      </w:r>
      <w:r w:rsidR="009F36E5" w:rsidRPr="00E65006">
        <w:rPr>
          <w:rFonts w:ascii="Times New Roman" w:eastAsia="Times New Roman" w:hAnsi="Times New Roman" w:cs="Times New Roman"/>
          <w:lang w:val="en-GB"/>
        </w:rPr>
        <w:t>RF test for frequency error</w:t>
      </w:r>
      <w:r w:rsidR="009F36E5" w:rsidRPr="00E65006">
        <w:rPr>
          <w:rFonts w:ascii="Times New Roman" w:eastAsia="Times New Roman" w:hAnsi="Times New Roman" w:cs="Times New Roman"/>
          <w:lang w:val="en-US"/>
        </w:rPr>
        <w:t>:</w:t>
      </w:r>
    </w:p>
    <w:p w14:paraId="4D8909F8" w14:textId="77777777" w:rsidR="009F36E5" w:rsidRPr="00E65006" w:rsidRDefault="009F36E5" w:rsidP="0017097D">
      <w:pPr>
        <w:pStyle w:val="Paragraphedeliste"/>
        <w:numPr>
          <w:ilvl w:val="2"/>
          <w:numId w:val="40"/>
        </w:numPr>
        <w:overflowPunct/>
        <w:autoSpaceDE/>
        <w:autoSpaceDN/>
        <w:adjustRightInd/>
        <w:ind w:firstLineChars="0"/>
        <w:jc w:val="both"/>
        <w:textAlignment w:val="auto"/>
        <w:rPr>
          <w:rFonts w:ascii="Times New Roman" w:eastAsia="Times New Roman" w:hAnsi="Times New Roman" w:cs="Times New Roman"/>
          <w:lang w:val="en-GB"/>
        </w:rPr>
      </w:pPr>
      <w:r w:rsidRPr="00E65006">
        <w:rPr>
          <w:rFonts w:ascii="Times New Roman" w:eastAsia="Times New Roman" w:hAnsi="Times New Roman" w:cs="Times New Roman"/>
          <w:lang w:val="en-GB" w:eastAsia="en-US"/>
        </w:rPr>
        <w:t>with non-zero Fixed Doppler (</w:t>
      </w:r>
      <w:r w:rsidRPr="00E65006">
        <w:rPr>
          <w:rFonts w:ascii="Times New Roman" w:eastAsia="Times New Roman" w:hAnsi="Times New Roman" w:cs="Times New Roman"/>
          <w:lang w:val="en-GB"/>
        </w:rPr>
        <w:t>corresponding non-zero fixed Delay can be considered for frequency error test)</w:t>
      </w:r>
    </w:p>
    <w:p w14:paraId="1D504231" w14:textId="5F57FC60" w:rsidR="009F36E5" w:rsidRPr="00E65006" w:rsidRDefault="002710CD" w:rsidP="0017097D">
      <w:pPr>
        <w:pStyle w:val="Paragraphedeliste"/>
        <w:numPr>
          <w:ilvl w:val="1"/>
          <w:numId w:val="40"/>
        </w:numPr>
        <w:overflowPunct/>
        <w:autoSpaceDE/>
        <w:autoSpaceDN/>
        <w:adjustRightInd/>
        <w:ind w:firstLineChars="0"/>
        <w:jc w:val="both"/>
        <w:textAlignment w:val="auto"/>
        <w:rPr>
          <w:rFonts w:ascii="Times New Roman" w:eastAsia="Times New Roman" w:hAnsi="Times New Roman" w:cs="Times New Roman"/>
          <w:lang w:val="en-GB"/>
        </w:rPr>
      </w:pPr>
      <w:r w:rsidRPr="00E65006">
        <w:rPr>
          <w:rFonts w:ascii="Times New Roman" w:eastAsia="Times New Roman" w:hAnsi="Times New Roman" w:cs="Times New Roman"/>
          <w:lang w:val="en-GB"/>
        </w:rPr>
        <w:t xml:space="preserve">NTN </w:t>
      </w:r>
      <w:r w:rsidR="009F36E5" w:rsidRPr="00E65006">
        <w:rPr>
          <w:rFonts w:ascii="Times New Roman" w:eastAsia="Times New Roman" w:hAnsi="Times New Roman" w:cs="Times New Roman"/>
          <w:lang w:val="en-GB"/>
        </w:rPr>
        <w:t>RRM test for timing error</w:t>
      </w:r>
      <w:r w:rsidR="009F36E5" w:rsidRPr="00E65006">
        <w:rPr>
          <w:rFonts w:ascii="Times New Roman" w:eastAsia="Times New Roman" w:hAnsi="Times New Roman" w:cs="Times New Roman"/>
          <w:lang w:val="en-US"/>
        </w:rPr>
        <w:t>:</w:t>
      </w:r>
    </w:p>
    <w:p w14:paraId="2B081623" w14:textId="77777777" w:rsidR="009F36E5" w:rsidRPr="00E65006" w:rsidRDefault="009F36E5" w:rsidP="0017097D">
      <w:pPr>
        <w:pStyle w:val="Paragraphedeliste"/>
        <w:numPr>
          <w:ilvl w:val="2"/>
          <w:numId w:val="40"/>
        </w:numPr>
        <w:overflowPunct/>
        <w:autoSpaceDE/>
        <w:autoSpaceDN/>
        <w:adjustRightInd/>
        <w:ind w:firstLineChars="0"/>
        <w:jc w:val="both"/>
        <w:textAlignment w:val="auto"/>
        <w:rPr>
          <w:rFonts w:ascii="Times New Roman" w:eastAsia="Times New Roman" w:hAnsi="Times New Roman" w:cs="Times New Roman"/>
          <w:lang w:val="en-GB" w:eastAsia="en-US"/>
        </w:rPr>
      </w:pPr>
      <w:r w:rsidRPr="00E65006">
        <w:rPr>
          <w:rFonts w:ascii="Times New Roman" w:eastAsia="Times New Roman" w:hAnsi="Times New Roman" w:cs="Times New Roman"/>
          <w:lang w:val="en-GB" w:eastAsia="en-US"/>
        </w:rPr>
        <w:t>with non-zero Fixed Delay and non-zero Fixed Doppler for timing error tests</w:t>
      </w:r>
      <w:r w:rsidRPr="00E65006">
        <w:rPr>
          <w:rFonts w:ascii="Times New Roman" w:eastAsia="Times New Roman" w:hAnsi="Times New Roman" w:cs="Times New Roman"/>
          <w:lang w:val="en-US"/>
        </w:rPr>
        <w:t>.</w:t>
      </w:r>
    </w:p>
    <w:p w14:paraId="7111FC38" w14:textId="4914CDDD" w:rsidR="009F36E5" w:rsidRPr="00E65006" w:rsidRDefault="009F36E5" w:rsidP="0017097D">
      <w:pPr>
        <w:pStyle w:val="Default"/>
        <w:jc w:val="both"/>
        <w:rPr>
          <w:rFonts w:ascii="Times New Roman" w:eastAsia="Times New Roman" w:hAnsi="Times New Roman" w:cs="Times New Roman"/>
          <w:sz w:val="20"/>
          <w:szCs w:val="20"/>
          <w:lang w:val="en-GB"/>
        </w:rPr>
      </w:pPr>
    </w:p>
    <w:p w14:paraId="7CC42FFC" w14:textId="77777777" w:rsidR="00E65006" w:rsidRPr="00E65006" w:rsidRDefault="00E65006" w:rsidP="00E65006">
      <w:pPr>
        <w:jc w:val="both"/>
        <w:rPr>
          <w:rFonts w:ascii="Times New Roman" w:hAnsi="Times New Roman" w:cs="Times New Roman"/>
          <w:sz w:val="20"/>
          <w:szCs w:val="20"/>
          <w:lang w:val="en-US"/>
        </w:rPr>
      </w:pPr>
      <w:r w:rsidRPr="00E65006">
        <w:rPr>
          <w:rFonts w:ascii="Times New Roman" w:hAnsi="Times New Roman" w:cs="Times New Roman"/>
          <w:b/>
          <w:sz w:val="20"/>
          <w:szCs w:val="20"/>
          <w:lang w:val="en-GB" w:eastAsia="ja-JP"/>
        </w:rPr>
        <w:t>Observation 7:</w:t>
      </w:r>
      <w:r w:rsidRPr="00E65006">
        <w:rPr>
          <w:rFonts w:ascii="Times New Roman" w:hAnsi="Times New Roman" w:cs="Times New Roman"/>
          <w:sz w:val="20"/>
          <w:szCs w:val="20"/>
          <w:lang w:val="en-GB" w:eastAsia="ja-JP"/>
        </w:rPr>
        <w:t xml:space="preserve"> </w:t>
      </w:r>
      <w:r w:rsidRPr="00E65006">
        <w:rPr>
          <w:rFonts w:ascii="Times New Roman" w:hAnsi="Times New Roman" w:cs="Times New Roman"/>
          <w:sz w:val="20"/>
          <w:szCs w:val="20"/>
          <w:lang w:val="en-US"/>
        </w:rPr>
        <w:t>Example for FR1 (S-band, LEO@600km): With respect to RP-232682 way forward for NR NTN RF test for frequency error, an artificial fixed Doppler shift can be randomly selected in the range of [-48 kHz; +48 kHz].</w:t>
      </w:r>
    </w:p>
    <w:p w14:paraId="0D71CBD0" w14:textId="77777777" w:rsidR="00E65006" w:rsidRPr="00E65006" w:rsidRDefault="00E65006" w:rsidP="00E65006">
      <w:pPr>
        <w:jc w:val="both"/>
        <w:rPr>
          <w:rFonts w:ascii="Times New Roman" w:hAnsi="Times New Roman" w:cs="Times New Roman"/>
          <w:b/>
          <w:sz w:val="20"/>
          <w:szCs w:val="20"/>
          <w:lang w:val="en-GB" w:eastAsia="fr-FR"/>
        </w:rPr>
      </w:pPr>
    </w:p>
    <w:p w14:paraId="3E2A6DD4" w14:textId="162D19A4" w:rsidR="00E65006" w:rsidRPr="00E65006" w:rsidRDefault="00E65006" w:rsidP="00E65006">
      <w:pPr>
        <w:jc w:val="both"/>
        <w:rPr>
          <w:rFonts w:ascii="Times New Roman" w:hAnsi="Times New Roman" w:cs="Times New Roman"/>
          <w:b/>
          <w:sz w:val="20"/>
          <w:szCs w:val="20"/>
          <w:lang w:val="en-GB" w:eastAsia="fr-FR"/>
        </w:rPr>
      </w:pPr>
      <w:r w:rsidRPr="00E65006">
        <w:rPr>
          <w:rFonts w:ascii="Times New Roman" w:hAnsi="Times New Roman" w:cs="Times New Roman"/>
          <w:b/>
          <w:sz w:val="20"/>
          <w:szCs w:val="20"/>
          <w:lang w:val="en-GB" w:eastAsia="ja-JP"/>
        </w:rPr>
        <w:t>Observation 8:</w:t>
      </w:r>
      <w:r w:rsidRPr="00E65006">
        <w:rPr>
          <w:rFonts w:ascii="Times New Roman" w:hAnsi="Times New Roman" w:cs="Times New Roman"/>
          <w:sz w:val="20"/>
          <w:szCs w:val="20"/>
          <w:lang w:val="en-GB" w:eastAsia="ja-JP"/>
        </w:rPr>
        <w:t xml:space="preserve"> </w:t>
      </w:r>
      <w:r w:rsidRPr="00E65006">
        <w:rPr>
          <w:rFonts w:ascii="Times New Roman" w:hAnsi="Times New Roman" w:cs="Times New Roman"/>
          <w:sz w:val="20"/>
          <w:szCs w:val="20"/>
          <w:lang w:val="en-US"/>
        </w:rPr>
        <w:t>Example for FR1 (S-band, LEO@600km): With respect to RP-232682 way forward for NR NTN RRM test for timing error, an artificial fixed propagation can be randomly selected in the range of [2ms; 4ms].</w:t>
      </w:r>
    </w:p>
    <w:p w14:paraId="7DDE028D" w14:textId="77777777" w:rsidR="00E65006" w:rsidRPr="00E65006" w:rsidRDefault="00E65006" w:rsidP="0017097D">
      <w:pPr>
        <w:pStyle w:val="Default"/>
        <w:jc w:val="both"/>
        <w:rPr>
          <w:rFonts w:ascii="Times New Roman" w:eastAsia="Times New Roman" w:hAnsi="Times New Roman" w:cs="Times New Roman"/>
          <w:sz w:val="20"/>
          <w:szCs w:val="20"/>
          <w:lang w:val="en-GB"/>
        </w:rPr>
      </w:pPr>
    </w:p>
    <w:p w14:paraId="5EE31CB0" w14:textId="12A1818B" w:rsidR="002710CD" w:rsidRPr="00E65006" w:rsidRDefault="002710CD" w:rsidP="0017097D">
      <w:pPr>
        <w:jc w:val="both"/>
        <w:rPr>
          <w:rFonts w:ascii="Times New Roman" w:hAnsi="Times New Roman" w:cs="Times New Roman"/>
          <w:sz w:val="20"/>
          <w:szCs w:val="20"/>
          <w:lang w:val="en-GB"/>
        </w:rPr>
      </w:pPr>
      <w:r w:rsidRPr="00E65006">
        <w:rPr>
          <w:rFonts w:ascii="Times New Roman" w:hAnsi="Times New Roman" w:cs="Times New Roman"/>
          <w:b/>
          <w:sz w:val="20"/>
          <w:szCs w:val="20"/>
          <w:lang w:val="en-US"/>
        </w:rPr>
        <w:t>Proposal 2:</w:t>
      </w:r>
      <w:r w:rsidRPr="00E65006">
        <w:rPr>
          <w:rFonts w:ascii="Times New Roman" w:hAnsi="Times New Roman" w:cs="Times New Roman"/>
          <w:sz w:val="20"/>
          <w:szCs w:val="20"/>
          <w:lang w:val="en-US"/>
        </w:rPr>
        <w:t xml:space="preserve"> For NGSO, </w:t>
      </w:r>
      <w:r w:rsidRPr="00E65006">
        <w:rPr>
          <w:rFonts w:ascii="Times New Roman" w:hAnsi="Times New Roman" w:cs="Times New Roman"/>
          <w:sz w:val="20"/>
          <w:szCs w:val="20"/>
          <w:lang w:val="en-GB"/>
        </w:rPr>
        <w:t>NTN RF test for frequency error</w:t>
      </w:r>
      <w:r w:rsidRPr="00E65006">
        <w:rPr>
          <w:rFonts w:ascii="Times New Roman" w:hAnsi="Times New Roman" w:cs="Times New Roman"/>
          <w:sz w:val="20"/>
          <w:szCs w:val="20"/>
          <w:lang w:val="en-US"/>
        </w:rPr>
        <w:t xml:space="preserve"> and </w:t>
      </w:r>
      <w:r w:rsidRPr="00E65006">
        <w:rPr>
          <w:rFonts w:ascii="Times New Roman" w:hAnsi="Times New Roman" w:cs="Times New Roman"/>
          <w:sz w:val="20"/>
          <w:szCs w:val="20"/>
          <w:lang w:val="en-GB"/>
        </w:rPr>
        <w:t>NTN RRM test for timing error</w:t>
      </w:r>
      <w:r w:rsidRPr="00E65006">
        <w:rPr>
          <w:rFonts w:ascii="Times New Roman" w:hAnsi="Times New Roman" w:cs="Times New Roman"/>
          <w:sz w:val="20"/>
          <w:szCs w:val="20"/>
          <w:lang w:val="en-US"/>
        </w:rPr>
        <w:t xml:space="preserve"> use a pair of </w:t>
      </w:r>
      <w:r w:rsidRPr="00E65006">
        <w:rPr>
          <w:rFonts w:ascii="Times New Roman" w:hAnsi="Times New Roman" w:cs="Times New Roman"/>
          <w:sz w:val="20"/>
          <w:szCs w:val="20"/>
          <w:lang w:val="en-GB"/>
        </w:rPr>
        <w:t>non-zero Fixed Doppler</w:t>
      </w:r>
      <w:r w:rsidR="004E5206" w:rsidRPr="00E65006">
        <w:rPr>
          <w:rFonts w:ascii="Times New Roman" w:hAnsi="Times New Roman" w:cs="Times New Roman"/>
          <w:sz w:val="20"/>
          <w:szCs w:val="20"/>
          <w:lang w:val="en-GB"/>
        </w:rPr>
        <w:t xml:space="preserve"> and non-zero Fixed Delay. The</w:t>
      </w:r>
      <w:r w:rsidRPr="00E65006">
        <w:rPr>
          <w:rFonts w:ascii="Times New Roman" w:hAnsi="Times New Roman" w:cs="Times New Roman"/>
          <w:sz w:val="20"/>
          <w:szCs w:val="20"/>
          <w:lang w:val="en-GB"/>
        </w:rPr>
        <w:t xml:space="preserve"> pair </w:t>
      </w:r>
      <w:r w:rsidR="004E5206" w:rsidRPr="00E65006">
        <w:rPr>
          <w:rFonts w:ascii="Times New Roman" w:hAnsi="Times New Roman" w:cs="Times New Roman"/>
          <w:sz w:val="20"/>
          <w:szCs w:val="20"/>
          <w:lang w:val="en-GB"/>
        </w:rPr>
        <w:t xml:space="preserve">(non-zero Fixed Doppler, non-zero Fixed Delay) corresponds to a NTN channel state and </w:t>
      </w:r>
      <w:r w:rsidRPr="00E65006">
        <w:rPr>
          <w:rFonts w:ascii="Times New Roman" w:hAnsi="Times New Roman" w:cs="Times New Roman"/>
          <w:sz w:val="20"/>
          <w:szCs w:val="20"/>
          <w:lang w:val="en-GB"/>
        </w:rPr>
        <w:t xml:space="preserve">is randomly selected from a predefined range </w:t>
      </w:r>
      <w:r w:rsidR="004E5206" w:rsidRPr="00E65006">
        <w:rPr>
          <w:rFonts w:ascii="Times New Roman" w:hAnsi="Times New Roman" w:cs="Times New Roman"/>
          <w:sz w:val="20"/>
          <w:szCs w:val="20"/>
          <w:lang w:val="en-GB"/>
        </w:rPr>
        <w:t xml:space="preserve">of values </w:t>
      </w:r>
      <w:r w:rsidRPr="00E65006">
        <w:rPr>
          <w:rFonts w:ascii="Times New Roman" w:hAnsi="Times New Roman" w:cs="Times New Roman"/>
          <w:sz w:val="20"/>
          <w:szCs w:val="20"/>
          <w:lang w:val="en-GB"/>
        </w:rPr>
        <w:t>according to RAN4 recommendation and mapped with a specific SIB19 or SIB31/32 information for that specific given time.</w:t>
      </w:r>
    </w:p>
    <w:p w14:paraId="6948E0B2" w14:textId="42BFC0AF" w:rsidR="002710CD" w:rsidRPr="00E65006" w:rsidRDefault="002710CD" w:rsidP="0017097D">
      <w:pPr>
        <w:jc w:val="both"/>
        <w:rPr>
          <w:rFonts w:ascii="Times New Roman" w:hAnsi="Times New Roman" w:cs="Times New Roman"/>
          <w:sz w:val="20"/>
          <w:szCs w:val="20"/>
          <w:lang w:val="en-GB"/>
        </w:rPr>
      </w:pPr>
    </w:p>
    <w:p w14:paraId="00542554" w14:textId="3E2CB783" w:rsidR="004E5206" w:rsidRPr="00E65006" w:rsidRDefault="004E5206" w:rsidP="0017097D">
      <w:pPr>
        <w:jc w:val="both"/>
        <w:rPr>
          <w:rFonts w:ascii="Times New Roman" w:hAnsi="Times New Roman" w:cs="Times New Roman"/>
          <w:sz w:val="20"/>
          <w:szCs w:val="20"/>
          <w:lang w:val="en-GB"/>
        </w:rPr>
      </w:pPr>
      <w:r w:rsidRPr="00E65006">
        <w:rPr>
          <w:rFonts w:ascii="Times New Roman" w:hAnsi="Times New Roman" w:cs="Times New Roman"/>
          <w:b/>
          <w:sz w:val="20"/>
          <w:szCs w:val="20"/>
          <w:lang w:val="en-US"/>
        </w:rPr>
        <w:t>Proposal 3:</w:t>
      </w:r>
      <w:r w:rsidRPr="00E65006">
        <w:rPr>
          <w:rFonts w:ascii="Times New Roman" w:hAnsi="Times New Roman" w:cs="Times New Roman"/>
          <w:sz w:val="20"/>
          <w:szCs w:val="20"/>
          <w:lang w:val="en-US"/>
        </w:rPr>
        <w:t xml:space="preserve"> For GSO, </w:t>
      </w:r>
      <w:r w:rsidRPr="00E65006">
        <w:rPr>
          <w:rFonts w:ascii="Times New Roman" w:hAnsi="Times New Roman" w:cs="Times New Roman"/>
          <w:sz w:val="20"/>
          <w:szCs w:val="20"/>
          <w:lang w:val="en-GB"/>
        </w:rPr>
        <w:t>NTN RF test for frequency error</w:t>
      </w:r>
      <w:r w:rsidRPr="00E65006">
        <w:rPr>
          <w:rFonts w:ascii="Times New Roman" w:hAnsi="Times New Roman" w:cs="Times New Roman"/>
          <w:sz w:val="20"/>
          <w:szCs w:val="20"/>
          <w:lang w:val="en-US"/>
        </w:rPr>
        <w:t xml:space="preserve"> and </w:t>
      </w:r>
      <w:r w:rsidRPr="00E65006">
        <w:rPr>
          <w:rFonts w:ascii="Times New Roman" w:hAnsi="Times New Roman" w:cs="Times New Roman"/>
          <w:sz w:val="20"/>
          <w:szCs w:val="20"/>
          <w:lang w:val="en-GB"/>
        </w:rPr>
        <w:t>NTN RRM test for timing error</w:t>
      </w:r>
      <w:r w:rsidRPr="00E65006">
        <w:rPr>
          <w:rFonts w:ascii="Times New Roman" w:hAnsi="Times New Roman" w:cs="Times New Roman"/>
          <w:sz w:val="20"/>
          <w:szCs w:val="20"/>
          <w:lang w:val="en-US"/>
        </w:rPr>
        <w:t xml:space="preserve"> may use a pair of </w:t>
      </w:r>
      <w:r w:rsidRPr="00E65006">
        <w:rPr>
          <w:rFonts w:ascii="Times New Roman" w:hAnsi="Times New Roman" w:cs="Times New Roman"/>
          <w:sz w:val="20"/>
          <w:szCs w:val="20"/>
          <w:lang w:val="en-GB"/>
        </w:rPr>
        <w:t>close-to-zero Fixed Doppler</w:t>
      </w:r>
      <w:r w:rsidR="00AA1F81" w:rsidRPr="00E65006">
        <w:rPr>
          <w:rFonts w:ascii="Times New Roman" w:hAnsi="Times New Roman" w:cs="Times New Roman"/>
          <w:sz w:val="20"/>
          <w:szCs w:val="20"/>
          <w:lang w:val="en-GB"/>
        </w:rPr>
        <w:t xml:space="preserve"> and </w:t>
      </w:r>
      <w:r w:rsidRPr="00E65006">
        <w:rPr>
          <w:rFonts w:ascii="Times New Roman" w:hAnsi="Times New Roman" w:cs="Times New Roman"/>
          <w:sz w:val="20"/>
          <w:szCs w:val="20"/>
          <w:lang w:val="en-GB"/>
        </w:rPr>
        <w:t>Fixed Delay. However, the pair (close-to-zero Fixed Doppler</w:t>
      </w:r>
      <w:r w:rsidR="00AA1F81" w:rsidRPr="00E65006">
        <w:rPr>
          <w:rFonts w:ascii="Times New Roman" w:hAnsi="Times New Roman" w:cs="Times New Roman"/>
          <w:sz w:val="20"/>
          <w:szCs w:val="20"/>
          <w:lang w:val="en-GB"/>
        </w:rPr>
        <w:t xml:space="preserve"> and </w:t>
      </w:r>
      <w:r w:rsidRPr="00E65006">
        <w:rPr>
          <w:rFonts w:ascii="Times New Roman" w:hAnsi="Times New Roman" w:cs="Times New Roman"/>
          <w:sz w:val="20"/>
          <w:szCs w:val="20"/>
          <w:lang w:val="en-GB"/>
        </w:rPr>
        <w:t>Fixed Delay) still corresponds to a NTN channel state and mapped with a specific SIB19 or SIB31/32 information.</w:t>
      </w:r>
    </w:p>
    <w:p w14:paraId="6BFE8C25" w14:textId="1F535716" w:rsidR="0017097D" w:rsidRPr="00E65006" w:rsidRDefault="0017097D" w:rsidP="0017097D">
      <w:pPr>
        <w:jc w:val="both"/>
        <w:rPr>
          <w:rFonts w:ascii="Times New Roman" w:hAnsi="Times New Roman" w:cs="Times New Roman"/>
          <w:sz w:val="20"/>
          <w:szCs w:val="20"/>
          <w:lang w:val="en-GB"/>
        </w:rPr>
      </w:pPr>
    </w:p>
    <w:p w14:paraId="3F277220" w14:textId="77777777" w:rsidR="00D069F6" w:rsidRPr="00E65006" w:rsidRDefault="0017097D" w:rsidP="0017097D">
      <w:pPr>
        <w:jc w:val="both"/>
        <w:rPr>
          <w:rFonts w:ascii="Times New Roman" w:hAnsi="Times New Roman" w:cs="Times New Roman"/>
          <w:sz w:val="20"/>
          <w:szCs w:val="20"/>
          <w:lang w:val="en-US"/>
        </w:rPr>
      </w:pPr>
      <w:r w:rsidRPr="00E65006">
        <w:rPr>
          <w:rFonts w:ascii="Times New Roman" w:hAnsi="Times New Roman" w:cs="Times New Roman"/>
          <w:b/>
          <w:sz w:val="20"/>
          <w:szCs w:val="20"/>
          <w:lang w:val="en-US"/>
        </w:rPr>
        <w:t>Proposal 4:</w:t>
      </w:r>
      <w:r w:rsidRPr="00E65006">
        <w:rPr>
          <w:rFonts w:ascii="Times New Roman" w:hAnsi="Times New Roman" w:cs="Times New Roman"/>
          <w:sz w:val="20"/>
          <w:szCs w:val="20"/>
          <w:lang w:val="en-US"/>
        </w:rPr>
        <w:t xml:space="preserve"> Use equations already defined in TR 38.811 and TR 38.821 to derive respective Doppler and Delay values for the NTN channel model.</w:t>
      </w:r>
      <w:r w:rsidR="00D069F6" w:rsidRPr="00E65006">
        <w:rPr>
          <w:rFonts w:ascii="Times New Roman" w:hAnsi="Times New Roman" w:cs="Times New Roman"/>
          <w:sz w:val="20"/>
          <w:szCs w:val="20"/>
          <w:lang w:val="en-US"/>
        </w:rPr>
        <w:t xml:space="preserve"> </w:t>
      </w:r>
    </w:p>
    <w:p w14:paraId="57CC08B3" w14:textId="77777777" w:rsidR="00D069F6" w:rsidRPr="00E65006" w:rsidRDefault="00D069F6" w:rsidP="0017097D">
      <w:pPr>
        <w:jc w:val="both"/>
        <w:rPr>
          <w:rFonts w:ascii="Times New Roman" w:hAnsi="Times New Roman" w:cs="Times New Roman"/>
          <w:sz w:val="20"/>
          <w:szCs w:val="20"/>
          <w:lang w:val="en-US"/>
        </w:rPr>
      </w:pPr>
    </w:p>
    <w:p w14:paraId="5C2D1454" w14:textId="04F3582D" w:rsidR="0017097D" w:rsidRPr="00E65006" w:rsidRDefault="00D069F6" w:rsidP="0017097D">
      <w:pPr>
        <w:jc w:val="both"/>
        <w:rPr>
          <w:rFonts w:ascii="Times New Roman" w:hAnsi="Times New Roman" w:cs="Times New Roman"/>
          <w:sz w:val="20"/>
          <w:szCs w:val="20"/>
          <w:lang w:val="en-GB"/>
        </w:rPr>
      </w:pPr>
      <w:r w:rsidRPr="00E65006">
        <w:rPr>
          <w:rFonts w:ascii="Times New Roman" w:hAnsi="Times New Roman" w:cs="Times New Roman"/>
          <w:b/>
          <w:sz w:val="20"/>
          <w:szCs w:val="20"/>
          <w:lang w:val="en-US"/>
        </w:rPr>
        <w:t>NOTE:</w:t>
      </w:r>
      <w:r w:rsidRPr="00E65006">
        <w:rPr>
          <w:rFonts w:ascii="Times New Roman" w:hAnsi="Times New Roman" w:cs="Times New Roman"/>
          <w:sz w:val="20"/>
          <w:szCs w:val="20"/>
          <w:lang w:val="en-US"/>
        </w:rPr>
        <w:t xml:space="preserve"> The information is already available from Rel-15 and Rel-16 and therefore RAN4 is kindly asked to consider the relevant information for NTN specific test cases - and not just say this has never been discussed before.</w:t>
      </w:r>
    </w:p>
    <w:p w14:paraId="5B40B358" w14:textId="77777777" w:rsidR="0017097D" w:rsidRPr="00E65006" w:rsidRDefault="0017097D" w:rsidP="0017097D">
      <w:pPr>
        <w:jc w:val="both"/>
        <w:rPr>
          <w:rFonts w:ascii="Times New Roman" w:hAnsi="Times New Roman" w:cs="Times New Roman"/>
          <w:sz w:val="20"/>
          <w:szCs w:val="20"/>
          <w:lang w:val="en-GB"/>
        </w:rPr>
      </w:pPr>
    </w:p>
    <w:p w14:paraId="6F1C1B65" w14:textId="0B9ED4BC" w:rsidR="00721886" w:rsidRPr="00E65006" w:rsidRDefault="00721886" w:rsidP="00721886">
      <w:pPr>
        <w:jc w:val="both"/>
        <w:rPr>
          <w:rFonts w:ascii="Times New Roman" w:hAnsi="Times New Roman" w:cs="Times New Roman"/>
          <w:sz w:val="20"/>
          <w:szCs w:val="20"/>
          <w:lang w:val="en-US"/>
        </w:rPr>
      </w:pPr>
      <w:r w:rsidRPr="00E65006">
        <w:rPr>
          <w:rFonts w:ascii="Times New Roman" w:hAnsi="Times New Roman" w:cs="Times New Roman"/>
          <w:b/>
          <w:sz w:val="20"/>
          <w:szCs w:val="20"/>
          <w:lang w:val="en-US"/>
        </w:rPr>
        <w:t>Proposal 5:</w:t>
      </w:r>
      <w:r w:rsidRPr="00E65006">
        <w:rPr>
          <w:rFonts w:ascii="Times New Roman" w:hAnsi="Times New Roman" w:cs="Times New Roman"/>
          <w:sz w:val="20"/>
          <w:szCs w:val="20"/>
          <w:lang w:val="en-US"/>
        </w:rPr>
        <w:t xml:space="preserve"> Use similar approach as Annex B.3 from TS 38.104 (for High Speed Train) to define a similar Annex in TS 38.108 taking into account NTN channel assumptions.</w:t>
      </w:r>
    </w:p>
    <w:p w14:paraId="6753E605" w14:textId="18AC30B9" w:rsidR="00721886" w:rsidRPr="00E65006" w:rsidRDefault="00721886" w:rsidP="00721886">
      <w:pPr>
        <w:jc w:val="both"/>
        <w:rPr>
          <w:rFonts w:ascii="Times New Roman" w:hAnsi="Times New Roman" w:cs="Times New Roman"/>
          <w:sz w:val="20"/>
          <w:szCs w:val="20"/>
          <w:lang w:val="en-US"/>
        </w:rPr>
      </w:pPr>
    </w:p>
    <w:p w14:paraId="20D5FA0F" w14:textId="32568367" w:rsidR="00721886" w:rsidRPr="00E65006" w:rsidRDefault="00721886" w:rsidP="00721886">
      <w:pPr>
        <w:jc w:val="both"/>
        <w:rPr>
          <w:rFonts w:ascii="Times New Roman" w:hAnsi="Times New Roman" w:cs="Times New Roman"/>
          <w:sz w:val="20"/>
          <w:szCs w:val="20"/>
          <w:lang w:val="en-GB"/>
        </w:rPr>
      </w:pPr>
      <w:r w:rsidRPr="00E65006">
        <w:rPr>
          <w:rFonts w:ascii="Times New Roman" w:hAnsi="Times New Roman" w:cs="Times New Roman"/>
          <w:b/>
          <w:sz w:val="20"/>
          <w:szCs w:val="20"/>
          <w:lang w:val="en-US"/>
        </w:rPr>
        <w:t>Proposal 6:</w:t>
      </w:r>
      <w:r w:rsidRPr="00E65006">
        <w:rPr>
          <w:rFonts w:ascii="Times New Roman" w:hAnsi="Times New Roman" w:cs="Times New Roman"/>
          <w:sz w:val="20"/>
          <w:szCs w:val="20"/>
          <w:lang w:val="en-US"/>
        </w:rPr>
        <w:t xml:space="preserve"> If Proposal 5 is agreed, provide a CR for next RAN4#109 meeting to TS 38.108 Annex with NTN channel model.</w:t>
      </w:r>
    </w:p>
    <w:p w14:paraId="053615E8" w14:textId="436DA760" w:rsidR="00D069F6" w:rsidRPr="009F36E5" w:rsidRDefault="00D069F6" w:rsidP="009F36E5">
      <w:pPr>
        <w:pStyle w:val="Default"/>
        <w:jc w:val="both"/>
        <w:rPr>
          <w:rFonts w:eastAsia="Times New Roman"/>
          <w:sz w:val="18"/>
          <w:lang w:val="en-GB"/>
        </w:rPr>
      </w:pPr>
    </w:p>
    <w:p w14:paraId="229CC47D" w14:textId="14A71B8E" w:rsidR="00AA7009" w:rsidRPr="008B7FAD" w:rsidRDefault="00807311" w:rsidP="00AA7009">
      <w:pPr>
        <w:pStyle w:val="Titre1"/>
        <w:rPr>
          <w:rFonts w:cs="Arial"/>
          <w:lang w:eastAsia="ja-JP"/>
        </w:rPr>
      </w:pPr>
      <w:r>
        <w:rPr>
          <w:rFonts w:cs="Arial"/>
          <w:lang w:eastAsia="ja-JP"/>
        </w:rPr>
        <w:t>Conclusion</w:t>
      </w:r>
    </w:p>
    <w:p w14:paraId="2ADD81FC" w14:textId="77777777" w:rsidR="002F0908" w:rsidRDefault="002F0908" w:rsidP="00807311">
      <w:pPr>
        <w:jc w:val="both"/>
        <w:rPr>
          <w:b/>
          <w:lang w:val="en-US" w:eastAsia="zh-CN"/>
        </w:rPr>
      </w:pPr>
    </w:p>
    <w:p w14:paraId="0483FBCA" w14:textId="3245FD45" w:rsidR="004E5206" w:rsidRPr="00E65006" w:rsidRDefault="004E5206" w:rsidP="00E65006">
      <w:pPr>
        <w:jc w:val="both"/>
        <w:rPr>
          <w:rFonts w:ascii="Times New Roman" w:hAnsi="Times New Roman" w:cs="Times New Roman"/>
          <w:sz w:val="20"/>
          <w:szCs w:val="20"/>
          <w:lang w:val="en-GB"/>
        </w:rPr>
      </w:pPr>
      <w:r w:rsidRPr="00E65006">
        <w:rPr>
          <w:rFonts w:ascii="Times New Roman" w:hAnsi="Times New Roman" w:cs="Times New Roman"/>
          <w:b/>
          <w:sz w:val="20"/>
          <w:szCs w:val="20"/>
          <w:lang w:val="en-GB" w:eastAsia="ja-JP"/>
        </w:rPr>
        <w:t>Observation 1:</w:t>
      </w:r>
      <w:r w:rsidRPr="00E65006">
        <w:rPr>
          <w:rFonts w:ascii="Times New Roman" w:hAnsi="Times New Roman" w:cs="Times New Roman"/>
          <w:sz w:val="20"/>
          <w:szCs w:val="20"/>
          <w:lang w:val="en-GB" w:eastAsia="ja-JP"/>
        </w:rPr>
        <w:t xml:space="preserve"> </w:t>
      </w:r>
      <w:r w:rsidRPr="00E65006">
        <w:rPr>
          <w:rFonts w:ascii="Times New Roman" w:hAnsi="Times New Roman" w:cs="Times New Roman"/>
          <w:sz w:val="20"/>
          <w:szCs w:val="20"/>
          <w:lang w:val="en-GB"/>
        </w:rPr>
        <w:t>Setting an artificial fixed Doppler shift for NTN RF UL frequency error test case does not imply a zero Delay.</w:t>
      </w:r>
    </w:p>
    <w:p w14:paraId="5D60A4B0" w14:textId="77777777" w:rsidR="00E65006" w:rsidRDefault="00E65006" w:rsidP="00E65006">
      <w:pPr>
        <w:jc w:val="both"/>
        <w:rPr>
          <w:rFonts w:ascii="Times New Roman" w:hAnsi="Times New Roman" w:cs="Times New Roman"/>
          <w:b/>
          <w:sz w:val="20"/>
          <w:szCs w:val="20"/>
          <w:lang w:val="en-GB" w:eastAsia="ja-JP"/>
        </w:rPr>
      </w:pPr>
    </w:p>
    <w:p w14:paraId="565F19B2" w14:textId="30699407" w:rsidR="004E5206" w:rsidRPr="00E65006" w:rsidRDefault="004E5206" w:rsidP="00E65006">
      <w:pPr>
        <w:jc w:val="both"/>
        <w:rPr>
          <w:rFonts w:ascii="Times New Roman" w:hAnsi="Times New Roman" w:cs="Times New Roman"/>
          <w:sz w:val="20"/>
          <w:szCs w:val="20"/>
          <w:lang w:val="en-GB"/>
        </w:rPr>
      </w:pPr>
      <w:r w:rsidRPr="00E65006">
        <w:rPr>
          <w:rFonts w:ascii="Times New Roman" w:hAnsi="Times New Roman" w:cs="Times New Roman"/>
          <w:b/>
          <w:sz w:val="20"/>
          <w:szCs w:val="20"/>
          <w:lang w:val="en-GB" w:eastAsia="ja-JP"/>
        </w:rPr>
        <w:t>Observation 2:</w:t>
      </w:r>
      <w:r w:rsidRPr="00E65006">
        <w:rPr>
          <w:rFonts w:ascii="Times New Roman" w:hAnsi="Times New Roman" w:cs="Times New Roman"/>
          <w:sz w:val="20"/>
          <w:szCs w:val="20"/>
          <w:lang w:val="en-GB" w:eastAsia="ja-JP"/>
        </w:rPr>
        <w:t xml:space="preserve"> </w:t>
      </w:r>
      <w:r w:rsidRPr="00E65006">
        <w:rPr>
          <w:rFonts w:ascii="Times New Roman" w:hAnsi="Times New Roman" w:cs="Times New Roman"/>
          <w:sz w:val="20"/>
          <w:szCs w:val="20"/>
          <w:lang w:val="en-GB"/>
        </w:rPr>
        <w:t>Setting an artificial fixed Delay for NTN RRM UL timing test case does not imply a zero Doppler.</w:t>
      </w:r>
    </w:p>
    <w:p w14:paraId="50BB3E21" w14:textId="77777777" w:rsidR="00E65006" w:rsidRDefault="00E65006" w:rsidP="00E65006">
      <w:pPr>
        <w:jc w:val="both"/>
        <w:rPr>
          <w:rFonts w:ascii="Times New Roman" w:hAnsi="Times New Roman" w:cs="Times New Roman"/>
          <w:b/>
          <w:sz w:val="20"/>
          <w:szCs w:val="20"/>
          <w:lang w:val="en-GB" w:eastAsia="ja-JP"/>
        </w:rPr>
      </w:pPr>
    </w:p>
    <w:p w14:paraId="1969AD0A" w14:textId="5F9ACD1A" w:rsidR="004E5206" w:rsidRPr="00E65006" w:rsidRDefault="004E5206" w:rsidP="00E65006">
      <w:pPr>
        <w:jc w:val="both"/>
        <w:rPr>
          <w:rFonts w:ascii="Times New Roman" w:hAnsi="Times New Roman" w:cs="Times New Roman"/>
          <w:sz w:val="20"/>
          <w:szCs w:val="20"/>
          <w:lang w:val="en-GB"/>
        </w:rPr>
      </w:pPr>
      <w:r w:rsidRPr="00E65006">
        <w:rPr>
          <w:rFonts w:ascii="Times New Roman" w:hAnsi="Times New Roman" w:cs="Times New Roman"/>
          <w:b/>
          <w:sz w:val="20"/>
          <w:szCs w:val="20"/>
          <w:lang w:val="en-GB" w:eastAsia="ja-JP"/>
        </w:rPr>
        <w:t>Observation 3:</w:t>
      </w:r>
      <w:r w:rsidRPr="00E65006">
        <w:rPr>
          <w:rFonts w:ascii="Times New Roman" w:hAnsi="Times New Roman" w:cs="Times New Roman"/>
          <w:sz w:val="20"/>
          <w:szCs w:val="20"/>
          <w:lang w:val="en-GB" w:eastAsia="ja-JP"/>
        </w:rPr>
        <w:t xml:space="preserve"> </w:t>
      </w:r>
      <w:r w:rsidRPr="00E65006">
        <w:rPr>
          <w:rFonts w:ascii="Times New Roman" w:hAnsi="Times New Roman" w:cs="Times New Roman"/>
          <w:sz w:val="20"/>
          <w:szCs w:val="20"/>
          <w:lang w:val="en-GB"/>
        </w:rPr>
        <w:t>As discussed offline with companies, the RAN#101 W</w:t>
      </w:r>
      <w:r w:rsidRPr="00E65006">
        <w:rPr>
          <w:rFonts w:ascii="Times New Roman" w:hAnsi="Times New Roman" w:cs="Times New Roman"/>
          <w:sz w:val="20"/>
          <w:szCs w:val="20"/>
          <w:lang w:val="en-US"/>
        </w:rPr>
        <w:t xml:space="preserve">ay </w:t>
      </w:r>
      <w:r w:rsidRPr="00E65006">
        <w:rPr>
          <w:rFonts w:ascii="Times New Roman" w:hAnsi="Times New Roman" w:cs="Times New Roman"/>
          <w:sz w:val="20"/>
          <w:szCs w:val="20"/>
          <w:lang w:val="en-GB"/>
        </w:rPr>
        <w:t>F</w:t>
      </w:r>
      <w:r w:rsidRPr="00E65006">
        <w:rPr>
          <w:rFonts w:ascii="Times New Roman" w:hAnsi="Times New Roman" w:cs="Times New Roman"/>
          <w:sz w:val="20"/>
          <w:szCs w:val="20"/>
          <w:lang w:val="en-US"/>
        </w:rPr>
        <w:t>orward</w:t>
      </w:r>
      <w:r w:rsidRPr="00E65006">
        <w:rPr>
          <w:rFonts w:ascii="Times New Roman" w:hAnsi="Times New Roman" w:cs="Times New Roman"/>
          <w:sz w:val="20"/>
          <w:szCs w:val="20"/>
          <w:lang w:val="en-GB"/>
        </w:rPr>
        <w:t xml:space="preserve"> </w:t>
      </w:r>
      <w:r w:rsidRPr="00E65006">
        <w:rPr>
          <w:rFonts w:ascii="Times New Roman" w:hAnsi="Times New Roman" w:cs="Times New Roman"/>
          <w:sz w:val="20"/>
          <w:szCs w:val="20"/>
          <w:lang w:val="en-US"/>
        </w:rPr>
        <w:t xml:space="preserve">RP-232682 </w:t>
      </w:r>
      <w:r w:rsidRPr="00E65006">
        <w:rPr>
          <w:rFonts w:ascii="Times New Roman" w:hAnsi="Times New Roman" w:cs="Times New Roman"/>
          <w:sz w:val="20"/>
          <w:szCs w:val="20"/>
          <w:lang w:val="en-GB"/>
        </w:rPr>
        <w:t>was proposed only for NGSO (GSO not yet decided and should be discussed during this RAN4#108-bis meeting).</w:t>
      </w:r>
    </w:p>
    <w:p w14:paraId="764CE6A9" w14:textId="77777777" w:rsidR="00E65006" w:rsidRDefault="00E65006" w:rsidP="00E65006">
      <w:pPr>
        <w:jc w:val="both"/>
        <w:rPr>
          <w:rFonts w:ascii="Times New Roman" w:hAnsi="Times New Roman" w:cs="Times New Roman"/>
          <w:b/>
          <w:sz w:val="20"/>
          <w:szCs w:val="20"/>
          <w:lang w:val="en-GB" w:eastAsia="ja-JP"/>
        </w:rPr>
      </w:pPr>
    </w:p>
    <w:p w14:paraId="06201747" w14:textId="3A4B501B" w:rsidR="004E5206" w:rsidRPr="00E65006" w:rsidRDefault="004E5206" w:rsidP="00E65006">
      <w:pPr>
        <w:jc w:val="both"/>
        <w:rPr>
          <w:rFonts w:ascii="Times New Roman" w:hAnsi="Times New Roman" w:cs="Times New Roman"/>
          <w:sz w:val="20"/>
          <w:szCs w:val="20"/>
          <w:lang w:val="en-GB"/>
        </w:rPr>
      </w:pPr>
      <w:r w:rsidRPr="00E65006">
        <w:rPr>
          <w:rFonts w:ascii="Times New Roman" w:hAnsi="Times New Roman" w:cs="Times New Roman"/>
          <w:b/>
          <w:sz w:val="20"/>
          <w:szCs w:val="20"/>
          <w:lang w:val="en-GB" w:eastAsia="ja-JP"/>
        </w:rPr>
        <w:t>Observation 4:</w:t>
      </w:r>
      <w:r w:rsidRPr="00E65006">
        <w:rPr>
          <w:rFonts w:ascii="Times New Roman" w:hAnsi="Times New Roman" w:cs="Times New Roman"/>
          <w:sz w:val="20"/>
          <w:szCs w:val="20"/>
          <w:lang w:val="en-GB" w:eastAsia="ja-JP"/>
        </w:rPr>
        <w:t xml:space="preserve"> </w:t>
      </w:r>
      <w:r w:rsidRPr="00E65006">
        <w:rPr>
          <w:rFonts w:ascii="Times New Roman" w:hAnsi="Times New Roman" w:cs="Times New Roman"/>
          <w:sz w:val="20"/>
          <w:szCs w:val="20"/>
          <w:lang w:val="en-US" w:eastAsia="ja-JP"/>
        </w:rPr>
        <w:t xml:space="preserve">It seems that </w:t>
      </w:r>
      <w:r w:rsidRPr="00E65006">
        <w:rPr>
          <w:rFonts w:ascii="Times New Roman" w:hAnsi="Times New Roman" w:cs="Times New Roman"/>
          <w:sz w:val="20"/>
          <w:szCs w:val="20"/>
          <w:lang w:val="en-US"/>
        </w:rPr>
        <w:t>t</w:t>
      </w:r>
      <w:r w:rsidRPr="00E65006">
        <w:rPr>
          <w:rFonts w:ascii="Times New Roman" w:hAnsi="Times New Roman" w:cs="Times New Roman"/>
          <w:sz w:val="20"/>
          <w:szCs w:val="20"/>
          <w:lang w:val="en-GB"/>
        </w:rPr>
        <w:t>he intention of the RAN#101 WF was to simplify the testing configuration/procedures as agreed by the majority of the companies:</w:t>
      </w:r>
    </w:p>
    <w:p w14:paraId="1829AC94" w14:textId="77777777" w:rsidR="004E5206" w:rsidRPr="00E65006" w:rsidRDefault="004E5206" w:rsidP="00E65006">
      <w:pPr>
        <w:pStyle w:val="Paragraphedeliste"/>
        <w:numPr>
          <w:ilvl w:val="0"/>
          <w:numId w:val="40"/>
        </w:numPr>
        <w:ind w:firstLineChars="0"/>
        <w:jc w:val="both"/>
        <w:rPr>
          <w:rFonts w:ascii="Times New Roman" w:eastAsia="Times New Roman" w:hAnsi="Times New Roman" w:cs="Times New Roman"/>
          <w:lang w:val="en-GB"/>
        </w:rPr>
      </w:pPr>
      <w:r w:rsidRPr="00E65006">
        <w:rPr>
          <w:rFonts w:ascii="Times New Roman" w:eastAsia="Times New Roman" w:hAnsi="Times New Roman" w:cs="Times New Roman"/>
          <w:lang w:val="en-GB"/>
        </w:rPr>
        <w:t>Fixed Doppler/Delay instead of Variable Doppler/Delay;</w:t>
      </w:r>
    </w:p>
    <w:p w14:paraId="11CE5C92" w14:textId="77777777" w:rsidR="004E5206" w:rsidRPr="00E65006" w:rsidRDefault="004E5206" w:rsidP="00E65006">
      <w:pPr>
        <w:pStyle w:val="Paragraphedeliste"/>
        <w:numPr>
          <w:ilvl w:val="0"/>
          <w:numId w:val="40"/>
        </w:numPr>
        <w:ind w:firstLineChars="0"/>
        <w:jc w:val="both"/>
        <w:rPr>
          <w:rFonts w:ascii="Times New Roman" w:eastAsia="Times New Roman" w:hAnsi="Times New Roman" w:cs="Times New Roman"/>
          <w:lang w:val="en-US"/>
        </w:rPr>
      </w:pPr>
      <w:r w:rsidRPr="00E65006">
        <w:rPr>
          <w:rFonts w:ascii="Times New Roman" w:eastAsia="Times New Roman" w:hAnsi="Times New Roman" w:cs="Times New Roman"/>
          <w:lang w:val="en-US"/>
        </w:rPr>
        <w:t>Consider only specific Testing configurations with Fixed Doppler/Delay (all the other testing configuration cases consider zero Doppler/Delay):</w:t>
      </w:r>
    </w:p>
    <w:p w14:paraId="34C2065C" w14:textId="77777777" w:rsidR="004E5206" w:rsidRPr="00E65006" w:rsidRDefault="004E5206" w:rsidP="00E65006">
      <w:pPr>
        <w:pStyle w:val="Paragraphedeliste"/>
        <w:numPr>
          <w:ilvl w:val="1"/>
          <w:numId w:val="40"/>
        </w:numPr>
        <w:spacing w:after="180"/>
        <w:ind w:firstLineChars="0"/>
        <w:jc w:val="both"/>
        <w:rPr>
          <w:rFonts w:ascii="Times New Roman" w:eastAsia="Times New Roman" w:hAnsi="Times New Roman" w:cs="Times New Roman"/>
          <w:lang w:val="en-GB"/>
        </w:rPr>
      </w:pPr>
      <w:r w:rsidRPr="00E65006">
        <w:rPr>
          <w:rFonts w:ascii="Times New Roman" w:eastAsia="Times New Roman" w:hAnsi="Times New Roman" w:cs="Times New Roman"/>
          <w:lang w:val="en-GB"/>
        </w:rPr>
        <w:t>RF test for frequency error</w:t>
      </w:r>
      <w:r w:rsidRPr="00E65006">
        <w:rPr>
          <w:rFonts w:ascii="Times New Roman" w:eastAsia="Times New Roman" w:hAnsi="Times New Roman" w:cs="Times New Roman"/>
          <w:lang w:val="en-US"/>
        </w:rPr>
        <w:t>:</w:t>
      </w:r>
    </w:p>
    <w:p w14:paraId="127ACF8A" w14:textId="77777777" w:rsidR="004E5206" w:rsidRPr="00E65006" w:rsidRDefault="004E5206" w:rsidP="00E65006">
      <w:pPr>
        <w:pStyle w:val="Paragraphedeliste"/>
        <w:numPr>
          <w:ilvl w:val="2"/>
          <w:numId w:val="40"/>
        </w:numPr>
        <w:overflowPunct/>
        <w:autoSpaceDE/>
        <w:autoSpaceDN/>
        <w:adjustRightInd/>
        <w:ind w:firstLineChars="0"/>
        <w:jc w:val="both"/>
        <w:textAlignment w:val="auto"/>
        <w:rPr>
          <w:rFonts w:ascii="Times New Roman" w:eastAsia="Times New Roman" w:hAnsi="Times New Roman" w:cs="Times New Roman"/>
          <w:lang w:val="en-GB"/>
        </w:rPr>
      </w:pPr>
      <w:r w:rsidRPr="00E65006">
        <w:rPr>
          <w:rFonts w:ascii="Times New Roman" w:eastAsia="Times New Roman" w:hAnsi="Times New Roman" w:cs="Times New Roman"/>
          <w:lang w:val="en-GB" w:eastAsia="en-US"/>
        </w:rPr>
        <w:t>with non-zero Fixed Doppler (</w:t>
      </w:r>
      <w:r w:rsidRPr="00E65006">
        <w:rPr>
          <w:rFonts w:ascii="Times New Roman" w:eastAsia="Times New Roman" w:hAnsi="Times New Roman" w:cs="Times New Roman"/>
          <w:lang w:val="en-GB"/>
        </w:rPr>
        <w:t>corresponding non-zero fixed Delay can be considered for frequency error test)</w:t>
      </w:r>
    </w:p>
    <w:p w14:paraId="0C78ABFD" w14:textId="77777777" w:rsidR="004E5206" w:rsidRPr="00E65006" w:rsidRDefault="004E5206" w:rsidP="00E65006">
      <w:pPr>
        <w:pStyle w:val="Paragraphedeliste"/>
        <w:numPr>
          <w:ilvl w:val="1"/>
          <w:numId w:val="40"/>
        </w:numPr>
        <w:overflowPunct/>
        <w:autoSpaceDE/>
        <w:autoSpaceDN/>
        <w:adjustRightInd/>
        <w:ind w:firstLineChars="0"/>
        <w:jc w:val="both"/>
        <w:textAlignment w:val="auto"/>
        <w:rPr>
          <w:rFonts w:ascii="Times New Roman" w:eastAsia="Times New Roman" w:hAnsi="Times New Roman" w:cs="Times New Roman"/>
          <w:lang w:val="en-GB"/>
        </w:rPr>
      </w:pPr>
      <w:r w:rsidRPr="00E65006">
        <w:rPr>
          <w:rFonts w:ascii="Times New Roman" w:eastAsia="Times New Roman" w:hAnsi="Times New Roman" w:cs="Times New Roman"/>
          <w:lang w:val="en-GB"/>
        </w:rPr>
        <w:t>RRM test for timing error</w:t>
      </w:r>
      <w:r w:rsidRPr="00E65006">
        <w:rPr>
          <w:rFonts w:ascii="Times New Roman" w:eastAsia="Times New Roman" w:hAnsi="Times New Roman" w:cs="Times New Roman"/>
          <w:lang w:val="en-US"/>
        </w:rPr>
        <w:t>:</w:t>
      </w:r>
    </w:p>
    <w:p w14:paraId="0C6ACDFF" w14:textId="77777777" w:rsidR="004E5206" w:rsidRPr="00E65006" w:rsidRDefault="004E5206" w:rsidP="00E65006">
      <w:pPr>
        <w:pStyle w:val="Paragraphedeliste"/>
        <w:numPr>
          <w:ilvl w:val="2"/>
          <w:numId w:val="40"/>
        </w:numPr>
        <w:overflowPunct/>
        <w:autoSpaceDE/>
        <w:autoSpaceDN/>
        <w:adjustRightInd/>
        <w:ind w:firstLineChars="0"/>
        <w:jc w:val="both"/>
        <w:textAlignment w:val="auto"/>
        <w:rPr>
          <w:rFonts w:ascii="Times New Roman" w:eastAsia="Times New Roman" w:hAnsi="Times New Roman" w:cs="Times New Roman"/>
          <w:lang w:val="en-GB" w:eastAsia="en-US"/>
        </w:rPr>
      </w:pPr>
      <w:r w:rsidRPr="00E65006">
        <w:rPr>
          <w:rFonts w:ascii="Times New Roman" w:eastAsia="Times New Roman" w:hAnsi="Times New Roman" w:cs="Times New Roman"/>
          <w:lang w:val="en-GB" w:eastAsia="en-US"/>
        </w:rPr>
        <w:t>with non-zero Fixed Delay and non-zero Fixed Doppler for timing error tests</w:t>
      </w:r>
      <w:r w:rsidRPr="00E65006">
        <w:rPr>
          <w:rFonts w:ascii="Times New Roman" w:eastAsia="Times New Roman" w:hAnsi="Times New Roman" w:cs="Times New Roman"/>
          <w:lang w:val="en-US"/>
        </w:rPr>
        <w:t>.</w:t>
      </w:r>
    </w:p>
    <w:p w14:paraId="786D753E" w14:textId="77777777" w:rsidR="004E5206" w:rsidRPr="00E65006" w:rsidRDefault="004E5206" w:rsidP="00E65006">
      <w:pPr>
        <w:pStyle w:val="Paragraphedeliste"/>
        <w:ind w:left="1440" w:firstLineChars="0" w:firstLine="0"/>
        <w:jc w:val="both"/>
        <w:rPr>
          <w:rFonts w:ascii="Times New Roman" w:eastAsia="Times New Roman" w:hAnsi="Times New Roman" w:cs="Times New Roman"/>
          <w:lang w:val="en-GB"/>
        </w:rPr>
      </w:pPr>
    </w:p>
    <w:p w14:paraId="1A37C1EA" w14:textId="77777777" w:rsidR="004E5206" w:rsidRPr="00E65006" w:rsidRDefault="004E5206" w:rsidP="00E65006">
      <w:pPr>
        <w:pStyle w:val="Default"/>
        <w:jc w:val="both"/>
        <w:rPr>
          <w:rFonts w:ascii="Times New Roman" w:eastAsia="Times New Roman" w:hAnsi="Times New Roman" w:cs="Times New Roman"/>
          <w:sz w:val="20"/>
          <w:szCs w:val="20"/>
        </w:rPr>
      </w:pPr>
      <w:r w:rsidRPr="00E65006">
        <w:rPr>
          <w:rFonts w:ascii="Times New Roman" w:hAnsi="Times New Roman" w:cs="Times New Roman"/>
          <w:b/>
          <w:sz w:val="20"/>
          <w:szCs w:val="20"/>
          <w:lang w:val="en-GB" w:eastAsia="ja-JP"/>
        </w:rPr>
        <w:t>Observation 5:</w:t>
      </w:r>
      <w:r w:rsidRPr="00E65006">
        <w:rPr>
          <w:rFonts w:ascii="Times New Roman" w:hAnsi="Times New Roman" w:cs="Times New Roman"/>
          <w:sz w:val="20"/>
          <w:szCs w:val="20"/>
          <w:lang w:val="en-GB" w:eastAsia="ja-JP"/>
        </w:rPr>
        <w:t xml:space="preserve"> </w:t>
      </w:r>
      <w:r w:rsidRPr="00E65006">
        <w:rPr>
          <w:rFonts w:ascii="Times New Roman" w:eastAsia="Times New Roman" w:hAnsi="Times New Roman" w:cs="Times New Roman"/>
          <w:sz w:val="20"/>
          <w:szCs w:val="20"/>
        </w:rPr>
        <w:t>If the intention of the companies is to simplify even more the testing configuration, this does not seem possible for the following reasons:</w:t>
      </w:r>
    </w:p>
    <w:p w14:paraId="6816E12F" w14:textId="77777777" w:rsidR="004E5206" w:rsidRPr="00E65006" w:rsidRDefault="004E5206" w:rsidP="00E65006">
      <w:pPr>
        <w:pStyle w:val="Default"/>
        <w:numPr>
          <w:ilvl w:val="0"/>
          <w:numId w:val="39"/>
        </w:numPr>
        <w:jc w:val="both"/>
        <w:rPr>
          <w:rFonts w:ascii="Times New Roman" w:eastAsia="Times New Roman" w:hAnsi="Times New Roman" w:cs="Times New Roman"/>
          <w:sz w:val="20"/>
          <w:szCs w:val="20"/>
        </w:rPr>
      </w:pPr>
      <w:r w:rsidRPr="00E65006">
        <w:rPr>
          <w:rFonts w:ascii="Times New Roman" w:eastAsia="Times New Roman" w:hAnsi="Times New Roman" w:cs="Times New Roman"/>
          <w:sz w:val="20"/>
          <w:szCs w:val="20"/>
        </w:rPr>
        <w:t xml:space="preserve">The Fixed Doppler </w:t>
      </w:r>
      <w:r w:rsidRPr="00E65006">
        <w:rPr>
          <w:rFonts w:ascii="Times New Roman" w:eastAsia="Times New Roman" w:hAnsi="Times New Roman" w:cs="Times New Roman"/>
          <w:b/>
          <w:sz w:val="20"/>
          <w:szCs w:val="20"/>
        </w:rPr>
        <w:t xml:space="preserve">or </w:t>
      </w:r>
      <w:r w:rsidRPr="00E65006">
        <w:rPr>
          <w:rFonts w:ascii="Times New Roman" w:eastAsia="Times New Roman" w:hAnsi="Times New Roman" w:cs="Times New Roman"/>
          <w:sz w:val="20"/>
          <w:szCs w:val="20"/>
        </w:rPr>
        <w:t>the Fixed Delay are selected based on random selection of the time scale supposing channel model as a function of time, from t_channel_START to t_channel_END;</w:t>
      </w:r>
    </w:p>
    <w:p w14:paraId="50C9A43C" w14:textId="77777777" w:rsidR="004E5206" w:rsidRPr="00E65006" w:rsidRDefault="004E5206" w:rsidP="00E65006">
      <w:pPr>
        <w:pStyle w:val="Default"/>
        <w:numPr>
          <w:ilvl w:val="0"/>
          <w:numId w:val="39"/>
        </w:numPr>
        <w:jc w:val="both"/>
        <w:rPr>
          <w:rFonts w:ascii="Times New Roman" w:eastAsia="Times New Roman" w:hAnsi="Times New Roman" w:cs="Times New Roman"/>
          <w:sz w:val="20"/>
          <w:szCs w:val="20"/>
        </w:rPr>
      </w:pPr>
      <w:r w:rsidRPr="00E65006">
        <w:rPr>
          <w:rFonts w:ascii="Times New Roman" w:eastAsia="Times New Roman" w:hAnsi="Times New Roman" w:cs="Times New Roman"/>
          <w:sz w:val="20"/>
          <w:szCs w:val="20"/>
        </w:rPr>
        <w:t>A pair of values (Fixed Doppler, Fixed Delay) corresponds to a given snapshot of a channel;</w:t>
      </w:r>
    </w:p>
    <w:p w14:paraId="62AE7BAB" w14:textId="77777777" w:rsidR="004E5206" w:rsidRPr="00E65006" w:rsidRDefault="004E5206" w:rsidP="00E65006">
      <w:pPr>
        <w:pStyle w:val="Default"/>
        <w:numPr>
          <w:ilvl w:val="0"/>
          <w:numId w:val="39"/>
        </w:numPr>
        <w:jc w:val="both"/>
        <w:rPr>
          <w:rFonts w:ascii="Times New Roman" w:eastAsia="Times New Roman" w:hAnsi="Times New Roman" w:cs="Times New Roman"/>
          <w:sz w:val="20"/>
          <w:szCs w:val="20"/>
        </w:rPr>
      </w:pPr>
      <w:r w:rsidRPr="00E65006">
        <w:rPr>
          <w:rFonts w:ascii="Times New Roman" w:eastAsia="Times New Roman" w:hAnsi="Times New Roman" w:cs="Times New Roman"/>
          <w:sz w:val="20"/>
          <w:szCs w:val="20"/>
        </w:rPr>
        <w:t>The ephemeris information (e.g. PVT or orbital satellite information) send through SIB19 or SIB31/32 is directly related to the pair (Fixed Doppler, Fixed Delay).</w:t>
      </w:r>
    </w:p>
    <w:p w14:paraId="5ACB4236" w14:textId="77777777" w:rsidR="004E5206" w:rsidRPr="00E65006" w:rsidRDefault="004E5206" w:rsidP="00E65006">
      <w:pPr>
        <w:pStyle w:val="Default"/>
        <w:jc w:val="both"/>
        <w:rPr>
          <w:rFonts w:ascii="Times New Roman" w:eastAsia="Times New Roman" w:hAnsi="Times New Roman" w:cs="Times New Roman"/>
          <w:sz w:val="20"/>
          <w:szCs w:val="20"/>
        </w:rPr>
      </w:pPr>
    </w:p>
    <w:p w14:paraId="26C72EB2" w14:textId="3DC06BA9" w:rsidR="004E5206" w:rsidRPr="00E65006" w:rsidRDefault="004E5206" w:rsidP="00E65006">
      <w:pPr>
        <w:pStyle w:val="Default"/>
        <w:jc w:val="both"/>
        <w:rPr>
          <w:rFonts w:ascii="Times New Roman" w:eastAsia="Times New Roman" w:hAnsi="Times New Roman" w:cs="Times New Roman"/>
          <w:sz w:val="20"/>
          <w:szCs w:val="20"/>
        </w:rPr>
      </w:pPr>
    </w:p>
    <w:p w14:paraId="42573D07" w14:textId="48200E58" w:rsidR="004E5206" w:rsidRPr="00E65006" w:rsidRDefault="004E5206" w:rsidP="00E65006">
      <w:pPr>
        <w:pStyle w:val="Default"/>
        <w:jc w:val="both"/>
        <w:rPr>
          <w:rFonts w:ascii="Times New Roman" w:eastAsia="Times New Roman" w:hAnsi="Times New Roman" w:cs="Times New Roman"/>
          <w:sz w:val="20"/>
          <w:szCs w:val="20"/>
        </w:rPr>
      </w:pPr>
      <w:r w:rsidRPr="00E65006">
        <w:rPr>
          <w:rFonts w:ascii="Times New Roman" w:hAnsi="Times New Roman" w:cs="Times New Roman"/>
          <w:b/>
          <w:sz w:val="20"/>
          <w:szCs w:val="20"/>
          <w:lang w:val="en-GB" w:eastAsia="ja-JP"/>
        </w:rPr>
        <w:t>Observation 6:</w:t>
      </w:r>
      <w:r w:rsidRPr="00E65006">
        <w:rPr>
          <w:rFonts w:ascii="Times New Roman" w:hAnsi="Times New Roman" w:cs="Times New Roman"/>
          <w:sz w:val="20"/>
          <w:szCs w:val="20"/>
          <w:lang w:val="en-GB" w:eastAsia="ja-JP"/>
        </w:rPr>
        <w:t xml:space="preserve"> </w:t>
      </w:r>
      <w:r w:rsidRPr="00E65006">
        <w:rPr>
          <w:rFonts w:ascii="Times New Roman" w:eastAsia="Times New Roman" w:hAnsi="Times New Roman" w:cs="Times New Roman"/>
          <w:sz w:val="20"/>
          <w:szCs w:val="20"/>
        </w:rPr>
        <w:t>AT command interface to indicate to the UE the UL Doppler pre-compensation or deactivate UL Doppler pre-compensation may be not available by all chipset manufacturers in order to force the test in a given ZERO condition.</w:t>
      </w:r>
    </w:p>
    <w:p w14:paraId="27CD11A2" w14:textId="77777777" w:rsidR="004E5206" w:rsidRPr="00E65006" w:rsidRDefault="004E5206" w:rsidP="00E65006">
      <w:pPr>
        <w:pStyle w:val="Default"/>
        <w:jc w:val="both"/>
        <w:rPr>
          <w:rFonts w:ascii="Times New Roman" w:eastAsia="Times New Roman" w:hAnsi="Times New Roman" w:cs="Times New Roman"/>
          <w:sz w:val="20"/>
          <w:szCs w:val="20"/>
        </w:rPr>
      </w:pPr>
    </w:p>
    <w:p w14:paraId="012A3066" w14:textId="77777777" w:rsidR="004E5206" w:rsidRPr="00E65006" w:rsidRDefault="004E5206" w:rsidP="00E65006">
      <w:pPr>
        <w:jc w:val="both"/>
        <w:rPr>
          <w:rFonts w:ascii="Times New Roman" w:hAnsi="Times New Roman" w:cs="Times New Roman"/>
          <w:sz w:val="20"/>
          <w:szCs w:val="20"/>
          <w:lang w:val="en-US"/>
        </w:rPr>
      </w:pPr>
      <w:r w:rsidRPr="00E65006">
        <w:rPr>
          <w:rFonts w:ascii="Times New Roman" w:hAnsi="Times New Roman" w:cs="Times New Roman"/>
          <w:b/>
          <w:sz w:val="20"/>
          <w:szCs w:val="20"/>
          <w:lang w:val="en-US"/>
        </w:rPr>
        <w:t>Proposal 1:</w:t>
      </w:r>
      <w:r w:rsidRPr="00E65006">
        <w:rPr>
          <w:rFonts w:ascii="Times New Roman" w:hAnsi="Times New Roman" w:cs="Times New Roman"/>
          <w:sz w:val="20"/>
          <w:szCs w:val="20"/>
          <w:lang w:val="en-US"/>
        </w:rPr>
        <w:t xml:space="preserve"> According to RAN#101 Way Forward for NGSO, consider only specific Testing configurations with Fixed Doppler/Delay (all the other testing configuration cases consider zero Doppler/Delay):</w:t>
      </w:r>
    </w:p>
    <w:p w14:paraId="4A8F638A" w14:textId="77777777" w:rsidR="004E5206" w:rsidRPr="00E65006" w:rsidRDefault="004E5206" w:rsidP="00E65006">
      <w:pPr>
        <w:pStyle w:val="Paragraphedeliste"/>
        <w:numPr>
          <w:ilvl w:val="1"/>
          <w:numId w:val="40"/>
        </w:numPr>
        <w:spacing w:after="180"/>
        <w:ind w:firstLineChars="0"/>
        <w:jc w:val="both"/>
        <w:rPr>
          <w:rFonts w:ascii="Times New Roman" w:eastAsia="Times New Roman" w:hAnsi="Times New Roman" w:cs="Times New Roman"/>
          <w:lang w:val="en-GB"/>
        </w:rPr>
      </w:pPr>
      <w:r w:rsidRPr="00E65006">
        <w:rPr>
          <w:rFonts w:ascii="Times New Roman" w:eastAsia="Times New Roman" w:hAnsi="Times New Roman" w:cs="Times New Roman"/>
          <w:lang w:val="en-GB"/>
        </w:rPr>
        <w:t>NTN RF test for frequency error</w:t>
      </w:r>
      <w:r w:rsidRPr="00E65006">
        <w:rPr>
          <w:rFonts w:ascii="Times New Roman" w:eastAsia="Times New Roman" w:hAnsi="Times New Roman" w:cs="Times New Roman"/>
          <w:lang w:val="en-US"/>
        </w:rPr>
        <w:t>:</w:t>
      </w:r>
    </w:p>
    <w:p w14:paraId="79EA7E98" w14:textId="77777777" w:rsidR="004E5206" w:rsidRPr="00E65006" w:rsidRDefault="004E5206" w:rsidP="00E65006">
      <w:pPr>
        <w:pStyle w:val="Paragraphedeliste"/>
        <w:numPr>
          <w:ilvl w:val="2"/>
          <w:numId w:val="40"/>
        </w:numPr>
        <w:overflowPunct/>
        <w:autoSpaceDE/>
        <w:autoSpaceDN/>
        <w:adjustRightInd/>
        <w:ind w:firstLineChars="0"/>
        <w:jc w:val="both"/>
        <w:textAlignment w:val="auto"/>
        <w:rPr>
          <w:rFonts w:ascii="Times New Roman" w:eastAsia="Times New Roman" w:hAnsi="Times New Roman" w:cs="Times New Roman"/>
          <w:lang w:val="en-GB"/>
        </w:rPr>
      </w:pPr>
      <w:r w:rsidRPr="00E65006">
        <w:rPr>
          <w:rFonts w:ascii="Times New Roman" w:eastAsia="Times New Roman" w:hAnsi="Times New Roman" w:cs="Times New Roman"/>
          <w:lang w:val="en-GB" w:eastAsia="en-US"/>
        </w:rPr>
        <w:t>with non-zero Fixed Doppler (</w:t>
      </w:r>
      <w:r w:rsidRPr="00E65006">
        <w:rPr>
          <w:rFonts w:ascii="Times New Roman" w:eastAsia="Times New Roman" w:hAnsi="Times New Roman" w:cs="Times New Roman"/>
          <w:lang w:val="en-GB"/>
        </w:rPr>
        <w:t>corresponding non-zero fixed Delay can be considered for frequency error test)</w:t>
      </w:r>
    </w:p>
    <w:p w14:paraId="3407943E" w14:textId="77777777" w:rsidR="004E5206" w:rsidRPr="00E65006" w:rsidRDefault="004E5206" w:rsidP="00E65006">
      <w:pPr>
        <w:pStyle w:val="Paragraphedeliste"/>
        <w:numPr>
          <w:ilvl w:val="1"/>
          <w:numId w:val="40"/>
        </w:numPr>
        <w:overflowPunct/>
        <w:autoSpaceDE/>
        <w:autoSpaceDN/>
        <w:adjustRightInd/>
        <w:ind w:firstLineChars="0"/>
        <w:jc w:val="both"/>
        <w:textAlignment w:val="auto"/>
        <w:rPr>
          <w:rFonts w:ascii="Times New Roman" w:eastAsia="Times New Roman" w:hAnsi="Times New Roman" w:cs="Times New Roman"/>
          <w:lang w:val="en-GB"/>
        </w:rPr>
      </w:pPr>
      <w:r w:rsidRPr="00E65006">
        <w:rPr>
          <w:rFonts w:ascii="Times New Roman" w:eastAsia="Times New Roman" w:hAnsi="Times New Roman" w:cs="Times New Roman"/>
          <w:lang w:val="en-GB"/>
        </w:rPr>
        <w:t>NTN RRM test for timing error</w:t>
      </w:r>
      <w:r w:rsidRPr="00E65006">
        <w:rPr>
          <w:rFonts w:ascii="Times New Roman" w:eastAsia="Times New Roman" w:hAnsi="Times New Roman" w:cs="Times New Roman"/>
          <w:lang w:val="en-US"/>
        </w:rPr>
        <w:t>:</w:t>
      </w:r>
    </w:p>
    <w:p w14:paraId="21CECE4A" w14:textId="6A0C5914" w:rsidR="004E5206" w:rsidRPr="00E65006" w:rsidRDefault="004E5206" w:rsidP="00E65006">
      <w:pPr>
        <w:pStyle w:val="Paragraphedeliste"/>
        <w:numPr>
          <w:ilvl w:val="2"/>
          <w:numId w:val="40"/>
        </w:numPr>
        <w:overflowPunct/>
        <w:autoSpaceDE/>
        <w:autoSpaceDN/>
        <w:adjustRightInd/>
        <w:ind w:firstLineChars="0"/>
        <w:jc w:val="both"/>
        <w:textAlignment w:val="auto"/>
        <w:rPr>
          <w:rFonts w:ascii="Times New Roman" w:eastAsia="Times New Roman" w:hAnsi="Times New Roman" w:cs="Times New Roman"/>
          <w:lang w:val="en-GB" w:eastAsia="en-US"/>
        </w:rPr>
      </w:pPr>
      <w:r w:rsidRPr="00E65006">
        <w:rPr>
          <w:rFonts w:ascii="Times New Roman" w:eastAsia="Times New Roman" w:hAnsi="Times New Roman" w:cs="Times New Roman"/>
          <w:lang w:val="en-GB" w:eastAsia="en-US"/>
        </w:rPr>
        <w:t>with non-zero Fixed Delay and non-zero Fixed Doppler for timing error tests</w:t>
      </w:r>
      <w:r w:rsidRPr="00E65006">
        <w:rPr>
          <w:rFonts w:ascii="Times New Roman" w:eastAsia="Times New Roman" w:hAnsi="Times New Roman" w:cs="Times New Roman"/>
          <w:lang w:val="en-US"/>
        </w:rPr>
        <w:t>.</w:t>
      </w:r>
    </w:p>
    <w:p w14:paraId="76C24E3F" w14:textId="77777777" w:rsidR="00E65006" w:rsidRPr="00E65006" w:rsidRDefault="00E65006" w:rsidP="00E65006">
      <w:pPr>
        <w:pStyle w:val="Paragraphedeliste"/>
        <w:overflowPunct/>
        <w:autoSpaceDE/>
        <w:autoSpaceDN/>
        <w:adjustRightInd/>
        <w:ind w:left="2160" w:firstLineChars="0" w:firstLine="0"/>
        <w:jc w:val="both"/>
        <w:textAlignment w:val="auto"/>
        <w:rPr>
          <w:rFonts w:ascii="Times New Roman" w:eastAsia="Times New Roman" w:hAnsi="Times New Roman" w:cs="Times New Roman"/>
          <w:lang w:val="en-GB" w:eastAsia="en-US"/>
        </w:rPr>
      </w:pPr>
    </w:p>
    <w:p w14:paraId="15CCB677" w14:textId="2ECB0EC5" w:rsidR="004E5206" w:rsidRPr="00E65006" w:rsidRDefault="004E5206" w:rsidP="00E65006">
      <w:pPr>
        <w:pStyle w:val="Default"/>
        <w:jc w:val="both"/>
        <w:rPr>
          <w:rFonts w:ascii="Times New Roman" w:eastAsia="Times New Roman" w:hAnsi="Times New Roman" w:cs="Times New Roman"/>
          <w:sz w:val="20"/>
          <w:szCs w:val="20"/>
          <w:lang w:val="en-GB"/>
        </w:rPr>
      </w:pPr>
    </w:p>
    <w:p w14:paraId="59510BA1" w14:textId="09948FA9" w:rsidR="00E65006" w:rsidRPr="00E65006" w:rsidRDefault="00E65006" w:rsidP="00E65006">
      <w:pPr>
        <w:jc w:val="both"/>
        <w:rPr>
          <w:rFonts w:ascii="Times New Roman" w:hAnsi="Times New Roman" w:cs="Times New Roman"/>
          <w:sz w:val="20"/>
          <w:szCs w:val="20"/>
          <w:lang w:val="en-US"/>
        </w:rPr>
      </w:pPr>
      <w:r w:rsidRPr="00E65006">
        <w:rPr>
          <w:rFonts w:ascii="Times New Roman" w:hAnsi="Times New Roman" w:cs="Times New Roman"/>
          <w:b/>
          <w:sz w:val="20"/>
          <w:szCs w:val="20"/>
          <w:lang w:val="en-GB" w:eastAsia="ja-JP"/>
        </w:rPr>
        <w:lastRenderedPageBreak/>
        <w:t>Observation 7:</w:t>
      </w:r>
      <w:r w:rsidRPr="00E65006">
        <w:rPr>
          <w:rFonts w:ascii="Times New Roman" w:hAnsi="Times New Roman" w:cs="Times New Roman"/>
          <w:sz w:val="20"/>
          <w:szCs w:val="20"/>
          <w:lang w:val="en-GB" w:eastAsia="ja-JP"/>
        </w:rPr>
        <w:t xml:space="preserve"> </w:t>
      </w:r>
      <w:r w:rsidRPr="00E65006">
        <w:rPr>
          <w:rFonts w:ascii="Times New Roman" w:hAnsi="Times New Roman" w:cs="Times New Roman"/>
          <w:sz w:val="20"/>
          <w:szCs w:val="20"/>
          <w:lang w:val="en-US"/>
        </w:rPr>
        <w:t>Example for FR1 (S-band, LEO@600km): With respect to RP-232682 way forward for NR NTN RF test for frequency error, an artificial fixed Doppler shift can be randomly selected in the range of [-48 kHz; +48 kHz].</w:t>
      </w:r>
    </w:p>
    <w:p w14:paraId="15380146" w14:textId="77777777" w:rsidR="00E65006" w:rsidRPr="00E65006" w:rsidRDefault="00E65006" w:rsidP="00E65006">
      <w:pPr>
        <w:jc w:val="both"/>
        <w:rPr>
          <w:rFonts w:ascii="Times New Roman" w:hAnsi="Times New Roman" w:cs="Times New Roman"/>
          <w:b/>
          <w:sz w:val="20"/>
          <w:szCs w:val="20"/>
          <w:lang w:val="en-GB" w:eastAsia="fr-FR"/>
        </w:rPr>
      </w:pPr>
    </w:p>
    <w:p w14:paraId="20958F7B" w14:textId="4CFFBA22" w:rsidR="00E65006" w:rsidRPr="00E65006" w:rsidRDefault="00E65006" w:rsidP="00E65006">
      <w:pPr>
        <w:jc w:val="both"/>
        <w:rPr>
          <w:rFonts w:ascii="Times New Roman" w:hAnsi="Times New Roman" w:cs="Times New Roman"/>
          <w:b/>
          <w:sz w:val="20"/>
          <w:szCs w:val="20"/>
          <w:lang w:val="en-GB" w:eastAsia="fr-FR"/>
        </w:rPr>
      </w:pPr>
      <w:r w:rsidRPr="00E65006">
        <w:rPr>
          <w:rFonts w:ascii="Times New Roman" w:hAnsi="Times New Roman" w:cs="Times New Roman"/>
          <w:b/>
          <w:sz w:val="20"/>
          <w:szCs w:val="20"/>
          <w:lang w:val="en-GB" w:eastAsia="ja-JP"/>
        </w:rPr>
        <w:t>Observation 8:</w:t>
      </w:r>
      <w:r w:rsidRPr="00E65006">
        <w:rPr>
          <w:rFonts w:ascii="Times New Roman" w:hAnsi="Times New Roman" w:cs="Times New Roman"/>
          <w:sz w:val="20"/>
          <w:szCs w:val="20"/>
          <w:lang w:val="en-GB" w:eastAsia="ja-JP"/>
        </w:rPr>
        <w:t xml:space="preserve"> </w:t>
      </w:r>
      <w:r w:rsidRPr="00E65006">
        <w:rPr>
          <w:rFonts w:ascii="Times New Roman" w:hAnsi="Times New Roman" w:cs="Times New Roman"/>
          <w:sz w:val="20"/>
          <w:szCs w:val="20"/>
          <w:lang w:val="en-US"/>
        </w:rPr>
        <w:t>Example for FR1 (S-band, LEO@600km): With respect to RP-232682 way forward for NR NTN RRM test for timing error, an artificial fixed propagation can be randomly selected in the range of [2ms; 4ms].</w:t>
      </w:r>
    </w:p>
    <w:p w14:paraId="3F026106" w14:textId="77777777" w:rsidR="00E65006" w:rsidRPr="00E65006" w:rsidRDefault="00E65006" w:rsidP="00E65006">
      <w:pPr>
        <w:pStyle w:val="Default"/>
        <w:jc w:val="both"/>
        <w:rPr>
          <w:rFonts w:ascii="Times New Roman" w:eastAsia="Times New Roman" w:hAnsi="Times New Roman" w:cs="Times New Roman"/>
          <w:sz w:val="20"/>
          <w:szCs w:val="20"/>
          <w:lang w:val="en-GB"/>
        </w:rPr>
      </w:pPr>
    </w:p>
    <w:p w14:paraId="6980B4F1" w14:textId="77777777" w:rsidR="004E5206" w:rsidRPr="00E65006" w:rsidRDefault="004E5206" w:rsidP="00E65006">
      <w:pPr>
        <w:jc w:val="both"/>
        <w:rPr>
          <w:rFonts w:ascii="Times New Roman" w:hAnsi="Times New Roman" w:cs="Times New Roman"/>
          <w:sz w:val="20"/>
          <w:szCs w:val="20"/>
          <w:lang w:val="en-GB"/>
        </w:rPr>
      </w:pPr>
      <w:r w:rsidRPr="00E65006">
        <w:rPr>
          <w:rFonts w:ascii="Times New Roman" w:hAnsi="Times New Roman" w:cs="Times New Roman"/>
          <w:b/>
          <w:sz w:val="20"/>
          <w:szCs w:val="20"/>
          <w:lang w:val="en-US"/>
        </w:rPr>
        <w:t>Proposal 2:</w:t>
      </w:r>
      <w:r w:rsidRPr="00E65006">
        <w:rPr>
          <w:rFonts w:ascii="Times New Roman" w:hAnsi="Times New Roman" w:cs="Times New Roman"/>
          <w:sz w:val="20"/>
          <w:szCs w:val="20"/>
          <w:lang w:val="en-US"/>
        </w:rPr>
        <w:t xml:space="preserve"> For NGSO, </w:t>
      </w:r>
      <w:r w:rsidRPr="00E65006">
        <w:rPr>
          <w:rFonts w:ascii="Times New Roman" w:hAnsi="Times New Roman" w:cs="Times New Roman"/>
          <w:sz w:val="20"/>
          <w:szCs w:val="20"/>
          <w:lang w:val="en-GB"/>
        </w:rPr>
        <w:t>NTN RF test for frequency error</w:t>
      </w:r>
      <w:r w:rsidRPr="00E65006">
        <w:rPr>
          <w:rFonts w:ascii="Times New Roman" w:hAnsi="Times New Roman" w:cs="Times New Roman"/>
          <w:sz w:val="20"/>
          <w:szCs w:val="20"/>
          <w:lang w:val="en-US"/>
        </w:rPr>
        <w:t xml:space="preserve"> and </w:t>
      </w:r>
      <w:r w:rsidRPr="00E65006">
        <w:rPr>
          <w:rFonts w:ascii="Times New Roman" w:hAnsi="Times New Roman" w:cs="Times New Roman"/>
          <w:sz w:val="20"/>
          <w:szCs w:val="20"/>
          <w:lang w:val="en-GB"/>
        </w:rPr>
        <w:t>NTN RRM test for timing error</w:t>
      </w:r>
      <w:r w:rsidRPr="00E65006">
        <w:rPr>
          <w:rFonts w:ascii="Times New Roman" w:hAnsi="Times New Roman" w:cs="Times New Roman"/>
          <w:sz w:val="20"/>
          <w:szCs w:val="20"/>
          <w:lang w:val="en-US"/>
        </w:rPr>
        <w:t xml:space="preserve"> use a pair of </w:t>
      </w:r>
      <w:r w:rsidRPr="00E65006">
        <w:rPr>
          <w:rFonts w:ascii="Times New Roman" w:hAnsi="Times New Roman" w:cs="Times New Roman"/>
          <w:sz w:val="20"/>
          <w:szCs w:val="20"/>
          <w:lang w:val="en-GB"/>
        </w:rPr>
        <w:t>non-zero Fixed Doppler and non-zero Fixed Delay. The pair (non-zero Fixed Doppler, non-zero Fixed Delay) corresponds to a NTN channel state and is randomly selected from a predefined range of values according to RAN4 recommendation and mapped with a specific SIB19 or SIB31/32 information for that specific given time.</w:t>
      </w:r>
    </w:p>
    <w:p w14:paraId="09AA66DC" w14:textId="77777777" w:rsidR="004E5206" w:rsidRPr="00E65006" w:rsidRDefault="004E5206" w:rsidP="00E65006">
      <w:pPr>
        <w:jc w:val="both"/>
        <w:rPr>
          <w:rFonts w:ascii="Times New Roman" w:hAnsi="Times New Roman" w:cs="Times New Roman"/>
          <w:sz w:val="20"/>
          <w:szCs w:val="20"/>
          <w:lang w:val="en-GB"/>
        </w:rPr>
      </w:pPr>
    </w:p>
    <w:p w14:paraId="532780F1" w14:textId="755AF47C" w:rsidR="007B130A" w:rsidRPr="00E65006" w:rsidRDefault="004E5206" w:rsidP="00E65006">
      <w:pPr>
        <w:jc w:val="both"/>
        <w:rPr>
          <w:rFonts w:ascii="Times New Roman" w:hAnsi="Times New Roman" w:cs="Times New Roman"/>
          <w:sz w:val="20"/>
          <w:szCs w:val="20"/>
          <w:lang w:val="en-GB"/>
        </w:rPr>
      </w:pPr>
      <w:r w:rsidRPr="00E65006">
        <w:rPr>
          <w:rFonts w:ascii="Times New Roman" w:hAnsi="Times New Roman" w:cs="Times New Roman"/>
          <w:b/>
          <w:sz w:val="20"/>
          <w:szCs w:val="20"/>
          <w:lang w:val="en-US"/>
        </w:rPr>
        <w:t>Proposal 3:</w:t>
      </w:r>
      <w:r w:rsidRPr="00E65006">
        <w:rPr>
          <w:rFonts w:ascii="Times New Roman" w:hAnsi="Times New Roman" w:cs="Times New Roman"/>
          <w:sz w:val="20"/>
          <w:szCs w:val="20"/>
          <w:lang w:val="en-US"/>
        </w:rPr>
        <w:t xml:space="preserve"> For GSO, </w:t>
      </w:r>
      <w:r w:rsidRPr="00E65006">
        <w:rPr>
          <w:rFonts w:ascii="Times New Roman" w:hAnsi="Times New Roman" w:cs="Times New Roman"/>
          <w:sz w:val="20"/>
          <w:szCs w:val="20"/>
          <w:lang w:val="en-GB"/>
        </w:rPr>
        <w:t>NTN RF test for frequency error</w:t>
      </w:r>
      <w:r w:rsidRPr="00E65006">
        <w:rPr>
          <w:rFonts w:ascii="Times New Roman" w:hAnsi="Times New Roman" w:cs="Times New Roman"/>
          <w:sz w:val="20"/>
          <w:szCs w:val="20"/>
          <w:lang w:val="en-US"/>
        </w:rPr>
        <w:t xml:space="preserve"> and </w:t>
      </w:r>
      <w:r w:rsidRPr="00E65006">
        <w:rPr>
          <w:rFonts w:ascii="Times New Roman" w:hAnsi="Times New Roman" w:cs="Times New Roman"/>
          <w:sz w:val="20"/>
          <w:szCs w:val="20"/>
          <w:lang w:val="en-GB"/>
        </w:rPr>
        <w:t>NTN RRM test for timing error</w:t>
      </w:r>
      <w:r w:rsidRPr="00E65006">
        <w:rPr>
          <w:rFonts w:ascii="Times New Roman" w:hAnsi="Times New Roman" w:cs="Times New Roman"/>
          <w:sz w:val="20"/>
          <w:szCs w:val="20"/>
          <w:lang w:val="en-US"/>
        </w:rPr>
        <w:t xml:space="preserve"> may use a pair of </w:t>
      </w:r>
      <w:r w:rsidRPr="00E65006">
        <w:rPr>
          <w:rFonts w:ascii="Times New Roman" w:hAnsi="Times New Roman" w:cs="Times New Roman"/>
          <w:sz w:val="20"/>
          <w:szCs w:val="20"/>
          <w:lang w:val="en-GB"/>
        </w:rPr>
        <w:t>close-to-zero Fixed Doppler and close-to-zero Fixed Delay. However, the pair (close-to-zero Fixed Doppler and close-to-zero Fixed Delay) still corresponds to a NTN channel state and mapped with a specific SIB19 or SIB31/32 information.</w:t>
      </w:r>
    </w:p>
    <w:p w14:paraId="3D623760" w14:textId="7BF3414D" w:rsidR="00D069F6" w:rsidRPr="00E65006" w:rsidRDefault="00D069F6" w:rsidP="00E65006">
      <w:pPr>
        <w:jc w:val="both"/>
        <w:rPr>
          <w:rFonts w:ascii="Times New Roman" w:hAnsi="Times New Roman" w:cs="Times New Roman"/>
          <w:sz w:val="20"/>
          <w:szCs w:val="20"/>
          <w:lang w:val="en-GB"/>
        </w:rPr>
      </w:pPr>
    </w:p>
    <w:p w14:paraId="7FAB58B5" w14:textId="236055A0" w:rsidR="00D069F6" w:rsidRPr="00E65006" w:rsidRDefault="00D069F6" w:rsidP="00E65006">
      <w:pPr>
        <w:jc w:val="both"/>
        <w:rPr>
          <w:rFonts w:ascii="Times New Roman" w:hAnsi="Times New Roman" w:cs="Times New Roman"/>
          <w:sz w:val="20"/>
          <w:szCs w:val="20"/>
          <w:lang w:val="en-US"/>
        </w:rPr>
      </w:pPr>
      <w:r w:rsidRPr="00E65006">
        <w:rPr>
          <w:rFonts w:ascii="Times New Roman" w:hAnsi="Times New Roman" w:cs="Times New Roman"/>
          <w:b/>
          <w:sz w:val="20"/>
          <w:szCs w:val="20"/>
          <w:lang w:val="en-US"/>
        </w:rPr>
        <w:t>Proposal 4:</w:t>
      </w:r>
      <w:r w:rsidRPr="00E65006">
        <w:rPr>
          <w:rFonts w:ascii="Times New Roman" w:hAnsi="Times New Roman" w:cs="Times New Roman"/>
          <w:sz w:val="20"/>
          <w:szCs w:val="20"/>
          <w:lang w:val="en-US"/>
        </w:rPr>
        <w:t xml:space="preserve"> Use equations already defined in TR 38.811 and TR 38.821 to derive respective Doppler and Delay values for the NTN channel model.</w:t>
      </w:r>
    </w:p>
    <w:p w14:paraId="6B7723DE" w14:textId="77777777" w:rsidR="00D069F6" w:rsidRPr="00E65006" w:rsidRDefault="00D069F6" w:rsidP="00E65006">
      <w:pPr>
        <w:jc w:val="both"/>
        <w:rPr>
          <w:rFonts w:ascii="Times New Roman" w:hAnsi="Times New Roman" w:cs="Times New Roman"/>
          <w:sz w:val="20"/>
          <w:szCs w:val="20"/>
          <w:lang w:val="en-US"/>
        </w:rPr>
      </w:pPr>
    </w:p>
    <w:p w14:paraId="54A7EF43" w14:textId="19B3233F" w:rsidR="00D069F6" w:rsidRPr="00E65006" w:rsidRDefault="00D069F6" w:rsidP="00E65006">
      <w:pPr>
        <w:jc w:val="both"/>
        <w:rPr>
          <w:rFonts w:ascii="Times New Roman" w:hAnsi="Times New Roman" w:cs="Times New Roman"/>
          <w:sz w:val="20"/>
          <w:szCs w:val="20"/>
          <w:lang w:val="en-US"/>
        </w:rPr>
      </w:pPr>
      <w:r w:rsidRPr="00E65006">
        <w:rPr>
          <w:rFonts w:ascii="Times New Roman" w:hAnsi="Times New Roman" w:cs="Times New Roman"/>
          <w:b/>
          <w:sz w:val="20"/>
          <w:szCs w:val="20"/>
          <w:lang w:val="en-US"/>
        </w:rPr>
        <w:t>NOTE:</w:t>
      </w:r>
      <w:r w:rsidRPr="00E65006">
        <w:rPr>
          <w:rFonts w:ascii="Times New Roman" w:hAnsi="Times New Roman" w:cs="Times New Roman"/>
          <w:sz w:val="20"/>
          <w:szCs w:val="20"/>
          <w:lang w:val="en-US"/>
        </w:rPr>
        <w:t xml:space="preserve"> The information is already available from Rel-15 and Rel-16 and therefore RAN4 is kindly asked to consider the relevant information for NTN specific test cases - and not just say this has never been discussed before.</w:t>
      </w:r>
    </w:p>
    <w:p w14:paraId="085BF584" w14:textId="4AE68352" w:rsidR="00721886" w:rsidRPr="00E65006" w:rsidRDefault="00721886" w:rsidP="00E65006">
      <w:pPr>
        <w:jc w:val="both"/>
        <w:rPr>
          <w:rFonts w:ascii="Times New Roman" w:hAnsi="Times New Roman" w:cs="Times New Roman"/>
          <w:sz w:val="20"/>
          <w:szCs w:val="20"/>
          <w:lang w:val="en-US"/>
        </w:rPr>
      </w:pPr>
    </w:p>
    <w:p w14:paraId="6C09832E" w14:textId="77777777" w:rsidR="00721886" w:rsidRPr="00E65006" w:rsidRDefault="00721886" w:rsidP="00E65006">
      <w:pPr>
        <w:jc w:val="both"/>
        <w:rPr>
          <w:rFonts w:ascii="Times New Roman" w:hAnsi="Times New Roman" w:cs="Times New Roman"/>
          <w:sz w:val="20"/>
          <w:szCs w:val="20"/>
          <w:lang w:val="en-US"/>
        </w:rPr>
      </w:pPr>
      <w:r w:rsidRPr="00E65006">
        <w:rPr>
          <w:rFonts w:ascii="Times New Roman" w:hAnsi="Times New Roman" w:cs="Times New Roman"/>
          <w:b/>
          <w:sz w:val="20"/>
          <w:szCs w:val="20"/>
          <w:lang w:val="en-US"/>
        </w:rPr>
        <w:t>Proposal 5:</w:t>
      </w:r>
      <w:r w:rsidRPr="00E65006">
        <w:rPr>
          <w:rFonts w:ascii="Times New Roman" w:hAnsi="Times New Roman" w:cs="Times New Roman"/>
          <w:sz w:val="20"/>
          <w:szCs w:val="20"/>
          <w:lang w:val="en-US"/>
        </w:rPr>
        <w:t xml:space="preserve"> Use similar approach as Annex B.3 from TS 38.104 (for High Speed Train) to define a similar Annex in TS 38.108 taking into account NTN channel assumptions.</w:t>
      </w:r>
    </w:p>
    <w:p w14:paraId="43FA6C67" w14:textId="77777777" w:rsidR="00721886" w:rsidRPr="00E65006" w:rsidRDefault="00721886" w:rsidP="00E65006">
      <w:pPr>
        <w:jc w:val="both"/>
        <w:rPr>
          <w:rFonts w:ascii="Times New Roman" w:hAnsi="Times New Roman" w:cs="Times New Roman"/>
          <w:sz w:val="20"/>
          <w:szCs w:val="20"/>
          <w:lang w:val="en-US"/>
        </w:rPr>
      </w:pPr>
    </w:p>
    <w:p w14:paraId="791D8C72" w14:textId="729DDFFA" w:rsidR="00721886" w:rsidRPr="00E65006" w:rsidRDefault="00721886" w:rsidP="00E65006">
      <w:pPr>
        <w:jc w:val="both"/>
        <w:rPr>
          <w:rFonts w:ascii="Times New Roman" w:hAnsi="Times New Roman" w:cs="Times New Roman"/>
          <w:sz w:val="20"/>
          <w:szCs w:val="20"/>
          <w:lang w:val="en-US"/>
        </w:rPr>
      </w:pPr>
      <w:r w:rsidRPr="00E65006">
        <w:rPr>
          <w:rFonts w:ascii="Times New Roman" w:hAnsi="Times New Roman" w:cs="Times New Roman"/>
          <w:b/>
          <w:sz w:val="20"/>
          <w:szCs w:val="20"/>
          <w:lang w:val="en-US"/>
        </w:rPr>
        <w:t>Proposal 6:</w:t>
      </w:r>
      <w:r w:rsidRPr="00E65006">
        <w:rPr>
          <w:rFonts w:ascii="Times New Roman" w:hAnsi="Times New Roman" w:cs="Times New Roman"/>
          <w:sz w:val="20"/>
          <w:szCs w:val="20"/>
          <w:lang w:val="en-US"/>
        </w:rPr>
        <w:t xml:space="preserve"> If Proposal 5 is agreed, provide a CR for next RAN4#109 meeting to TS 38.108 Annex with NTN channel model.</w:t>
      </w:r>
    </w:p>
    <w:p w14:paraId="2300BC23" w14:textId="6433B59C" w:rsidR="00436D7A" w:rsidRPr="002710CD" w:rsidRDefault="00436D7A" w:rsidP="00E65006">
      <w:pPr>
        <w:jc w:val="both"/>
        <w:rPr>
          <w:lang w:val="en-GB"/>
        </w:rPr>
      </w:pPr>
    </w:p>
    <w:p w14:paraId="0848CDBD" w14:textId="77777777" w:rsidR="00721886" w:rsidRPr="002710CD" w:rsidRDefault="00721886" w:rsidP="00D069F6">
      <w:pPr>
        <w:jc w:val="both"/>
        <w:rPr>
          <w:lang w:val="en-GB"/>
        </w:rPr>
      </w:pPr>
    </w:p>
    <w:p w14:paraId="115B5801" w14:textId="7F39CCD7" w:rsidR="0017097D" w:rsidRDefault="0017097D" w:rsidP="004E5206">
      <w:pPr>
        <w:pStyle w:val="Default"/>
        <w:jc w:val="both"/>
        <w:rPr>
          <w:rFonts w:eastAsia="Times New Roman"/>
          <w:sz w:val="18"/>
          <w:lang w:val="en-GB"/>
        </w:rPr>
      </w:pPr>
    </w:p>
    <w:p w14:paraId="6774403A" w14:textId="71D0CF1A" w:rsidR="00E65006" w:rsidRDefault="00E65006" w:rsidP="004E5206">
      <w:pPr>
        <w:pStyle w:val="Default"/>
        <w:jc w:val="both"/>
        <w:rPr>
          <w:rFonts w:eastAsia="Times New Roman"/>
          <w:sz w:val="18"/>
          <w:lang w:val="en-GB"/>
        </w:rPr>
      </w:pPr>
    </w:p>
    <w:p w14:paraId="72A61712" w14:textId="68D00CD7" w:rsidR="00E65006" w:rsidRDefault="00E65006" w:rsidP="004E5206">
      <w:pPr>
        <w:pStyle w:val="Default"/>
        <w:jc w:val="both"/>
        <w:rPr>
          <w:rFonts w:eastAsia="Times New Roman"/>
          <w:sz w:val="18"/>
          <w:lang w:val="en-GB"/>
        </w:rPr>
      </w:pPr>
    </w:p>
    <w:p w14:paraId="10898553" w14:textId="06CC863D" w:rsidR="00E65006" w:rsidRDefault="00E65006" w:rsidP="004E5206">
      <w:pPr>
        <w:pStyle w:val="Default"/>
        <w:jc w:val="both"/>
        <w:rPr>
          <w:rFonts w:eastAsia="Times New Roman"/>
          <w:sz w:val="18"/>
          <w:lang w:val="en-GB"/>
        </w:rPr>
      </w:pPr>
    </w:p>
    <w:p w14:paraId="6F4697C4" w14:textId="57B11890" w:rsidR="00E65006" w:rsidRDefault="00E65006" w:rsidP="004E5206">
      <w:pPr>
        <w:pStyle w:val="Default"/>
        <w:jc w:val="both"/>
        <w:rPr>
          <w:rFonts w:eastAsia="Times New Roman"/>
          <w:sz w:val="18"/>
          <w:lang w:val="en-GB"/>
        </w:rPr>
      </w:pPr>
    </w:p>
    <w:p w14:paraId="40083DFB" w14:textId="173E8EB8" w:rsidR="00E65006" w:rsidRDefault="00E65006" w:rsidP="004E5206">
      <w:pPr>
        <w:pStyle w:val="Default"/>
        <w:jc w:val="both"/>
        <w:rPr>
          <w:rFonts w:eastAsia="Times New Roman"/>
          <w:sz w:val="18"/>
          <w:lang w:val="en-GB"/>
        </w:rPr>
      </w:pPr>
    </w:p>
    <w:p w14:paraId="55F5D5BA" w14:textId="531512D7" w:rsidR="00E65006" w:rsidRDefault="00E65006" w:rsidP="004E5206">
      <w:pPr>
        <w:pStyle w:val="Default"/>
        <w:jc w:val="both"/>
        <w:rPr>
          <w:rFonts w:eastAsia="Times New Roman"/>
          <w:sz w:val="18"/>
          <w:lang w:val="en-GB"/>
        </w:rPr>
      </w:pPr>
    </w:p>
    <w:p w14:paraId="6A80ACE0" w14:textId="6575075B" w:rsidR="00E65006" w:rsidRDefault="00E65006" w:rsidP="004E5206">
      <w:pPr>
        <w:pStyle w:val="Default"/>
        <w:jc w:val="both"/>
        <w:rPr>
          <w:rFonts w:eastAsia="Times New Roman"/>
          <w:sz w:val="18"/>
          <w:lang w:val="en-GB"/>
        </w:rPr>
      </w:pPr>
    </w:p>
    <w:p w14:paraId="55A8232C" w14:textId="2E5A2527" w:rsidR="00E65006" w:rsidRDefault="00E65006" w:rsidP="004E5206">
      <w:pPr>
        <w:pStyle w:val="Default"/>
        <w:jc w:val="both"/>
        <w:rPr>
          <w:rFonts w:eastAsia="Times New Roman"/>
          <w:sz w:val="18"/>
          <w:lang w:val="en-GB"/>
        </w:rPr>
      </w:pPr>
    </w:p>
    <w:p w14:paraId="53501EA9" w14:textId="43B51CE6" w:rsidR="00E65006" w:rsidRDefault="00E65006" w:rsidP="004E5206">
      <w:pPr>
        <w:pStyle w:val="Default"/>
        <w:jc w:val="both"/>
        <w:rPr>
          <w:rFonts w:eastAsia="Times New Roman"/>
          <w:sz w:val="18"/>
          <w:lang w:val="en-GB"/>
        </w:rPr>
      </w:pPr>
    </w:p>
    <w:p w14:paraId="162285CA" w14:textId="45734EE1" w:rsidR="00E65006" w:rsidRDefault="00E65006" w:rsidP="004E5206">
      <w:pPr>
        <w:pStyle w:val="Default"/>
        <w:jc w:val="both"/>
        <w:rPr>
          <w:rFonts w:eastAsia="Times New Roman"/>
          <w:sz w:val="18"/>
          <w:lang w:val="en-GB"/>
        </w:rPr>
      </w:pPr>
    </w:p>
    <w:p w14:paraId="73A5E5ED" w14:textId="3E72AD48" w:rsidR="00E65006" w:rsidRDefault="00E65006" w:rsidP="004E5206">
      <w:pPr>
        <w:pStyle w:val="Default"/>
        <w:jc w:val="both"/>
        <w:rPr>
          <w:rFonts w:eastAsia="Times New Roman"/>
          <w:sz w:val="18"/>
          <w:lang w:val="en-GB"/>
        </w:rPr>
      </w:pPr>
    </w:p>
    <w:p w14:paraId="506E8A7B" w14:textId="3BC37D08" w:rsidR="00E65006" w:rsidRDefault="00E65006" w:rsidP="004E5206">
      <w:pPr>
        <w:pStyle w:val="Default"/>
        <w:jc w:val="both"/>
        <w:rPr>
          <w:rFonts w:eastAsia="Times New Roman"/>
          <w:sz w:val="18"/>
          <w:lang w:val="en-GB"/>
        </w:rPr>
      </w:pPr>
    </w:p>
    <w:p w14:paraId="55A06868" w14:textId="05D24915" w:rsidR="00E65006" w:rsidRDefault="00E65006" w:rsidP="004E5206">
      <w:pPr>
        <w:pStyle w:val="Default"/>
        <w:jc w:val="both"/>
        <w:rPr>
          <w:rFonts w:eastAsia="Times New Roman"/>
          <w:sz w:val="18"/>
          <w:lang w:val="en-GB"/>
        </w:rPr>
      </w:pPr>
    </w:p>
    <w:p w14:paraId="6F4A624C" w14:textId="13A9FC3E" w:rsidR="00E65006" w:rsidRDefault="00E65006" w:rsidP="004E5206">
      <w:pPr>
        <w:pStyle w:val="Default"/>
        <w:jc w:val="both"/>
        <w:rPr>
          <w:rFonts w:eastAsia="Times New Roman"/>
          <w:sz w:val="18"/>
          <w:lang w:val="en-GB"/>
        </w:rPr>
      </w:pPr>
    </w:p>
    <w:p w14:paraId="7B3E8919" w14:textId="291E753A" w:rsidR="00E65006" w:rsidRDefault="00E65006" w:rsidP="004E5206">
      <w:pPr>
        <w:pStyle w:val="Default"/>
        <w:jc w:val="both"/>
        <w:rPr>
          <w:rFonts w:eastAsia="Times New Roman"/>
          <w:sz w:val="18"/>
          <w:lang w:val="en-GB"/>
        </w:rPr>
      </w:pPr>
    </w:p>
    <w:p w14:paraId="1083F057" w14:textId="30A7EAE9" w:rsidR="00E65006" w:rsidRDefault="00E65006" w:rsidP="004E5206">
      <w:pPr>
        <w:pStyle w:val="Default"/>
        <w:jc w:val="both"/>
        <w:rPr>
          <w:rFonts w:eastAsia="Times New Roman"/>
          <w:sz w:val="18"/>
          <w:lang w:val="en-GB"/>
        </w:rPr>
      </w:pPr>
    </w:p>
    <w:p w14:paraId="34EBB40D" w14:textId="51673488" w:rsidR="00E65006" w:rsidRDefault="00E65006" w:rsidP="004E5206">
      <w:pPr>
        <w:pStyle w:val="Default"/>
        <w:jc w:val="both"/>
        <w:rPr>
          <w:rFonts w:eastAsia="Times New Roman"/>
          <w:sz w:val="18"/>
          <w:lang w:val="en-GB"/>
        </w:rPr>
      </w:pPr>
    </w:p>
    <w:p w14:paraId="7F572F20" w14:textId="4EB7EA24" w:rsidR="00E65006" w:rsidRDefault="00E65006" w:rsidP="004E5206">
      <w:pPr>
        <w:pStyle w:val="Default"/>
        <w:jc w:val="both"/>
        <w:rPr>
          <w:rFonts w:eastAsia="Times New Roman"/>
          <w:sz w:val="18"/>
          <w:lang w:val="en-GB"/>
        </w:rPr>
      </w:pPr>
    </w:p>
    <w:p w14:paraId="009E4950" w14:textId="77777777" w:rsidR="00E65006" w:rsidRDefault="00E65006" w:rsidP="004E5206">
      <w:pPr>
        <w:pStyle w:val="Default"/>
        <w:jc w:val="both"/>
        <w:rPr>
          <w:rFonts w:eastAsia="Times New Roman"/>
          <w:sz w:val="18"/>
          <w:lang w:val="en-GB"/>
        </w:rPr>
      </w:pPr>
    </w:p>
    <w:p w14:paraId="6709EA65" w14:textId="027200DC" w:rsidR="00E65006" w:rsidRDefault="00E65006" w:rsidP="004E5206">
      <w:pPr>
        <w:pStyle w:val="Default"/>
        <w:jc w:val="both"/>
        <w:rPr>
          <w:rFonts w:eastAsia="Times New Roman"/>
          <w:sz w:val="18"/>
          <w:lang w:val="en-GB"/>
        </w:rPr>
      </w:pPr>
    </w:p>
    <w:p w14:paraId="6A97AC12" w14:textId="77777777" w:rsidR="00E65006" w:rsidRPr="009F36E5" w:rsidRDefault="00E65006" w:rsidP="004E5206">
      <w:pPr>
        <w:pStyle w:val="Default"/>
        <w:jc w:val="both"/>
        <w:rPr>
          <w:rFonts w:eastAsia="Times New Roman"/>
          <w:sz w:val="18"/>
          <w:lang w:val="en-GB"/>
        </w:rPr>
      </w:pPr>
    </w:p>
    <w:p w14:paraId="48C922FD" w14:textId="11154143" w:rsidR="004E5206" w:rsidRDefault="004E5206" w:rsidP="004E5206">
      <w:pPr>
        <w:pStyle w:val="Titre1"/>
        <w:rPr>
          <w:rFonts w:cs="Arial"/>
          <w:lang w:eastAsia="ja-JP"/>
        </w:rPr>
      </w:pPr>
      <w:r>
        <w:rPr>
          <w:rFonts w:cs="Arial"/>
          <w:lang w:eastAsia="ja-JP"/>
        </w:rPr>
        <w:lastRenderedPageBreak/>
        <w:t>Annex</w:t>
      </w:r>
      <w:r w:rsidR="0017097D">
        <w:rPr>
          <w:rFonts w:cs="Arial"/>
          <w:lang w:eastAsia="ja-JP"/>
        </w:rPr>
        <w:t xml:space="preserve"> (Extract from TR 38.811) </w:t>
      </w:r>
    </w:p>
    <w:p w14:paraId="77756813" w14:textId="3A2EA143" w:rsidR="0017097D" w:rsidRPr="0017097D" w:rsidRDefault="0017097D" w:rsidP="0017097D">
      <w:pPr>
        <w:rPr>
          <w:b/>
          <w:color w:val="7030A0"/>
          <w:lang w:val="sv-SE" w:eastAsia="ja-JP"/>
        </w:rPr>
      </w:pPr>
      <w:r w:rsidRPr="0017097D">
        <w:rPr>
          <w:b/>
          <w:color w:val="7030A0"/>
          <w:highlight w:val="yellow"/>
          <w:lang w:val="sv-SE" w:eastAsia="ja-JP"/>
        </w:rPr>
        <w:t>-- START citation --</w:t>
      </w:r>
    </w:p>
    <w:p w14:paraId="01E163FB" w14:textId="77777777" w:rsidR="0017097D" w:rsidRPr="002752C9" w:rsidRDefault="0017097D" w:rsidP="0017097D">
      <w:pPr>
        <w:rPr>
          <w:lang w:eastAsia="zh-CN"/>
        </w:rPr>
      </w:pPr>
    </w:p>
    <w:p w14:paraId="3EC54E07" w14:textId="77777777" w:rsidR="0017097D" w:rsidRPr="002752C9" w:rsidRDefault="0017097D" w:rsidP="0017097D">
      <w:pPr>
        <w:pStyle w:val="Titre4"/>
        <w:numPr>
          <w:ilvl w:val="0"/>
          <w:numId w:val="0"/>
        </w:numPr>
        <w:ind w:left="864" w:hanging="864"/>
      </w:pPr>
      <w:bookmarkStart w:id="3" w:name="_Toc21293807"/>
      <w:bookmarkStart w:id="4" w:name="_Toc46012035"/>
      <w:bookmarkStart w:id="5" w:name="_Toc46320087"/>
      <w:bookmarkStart w:id="6" w:name="_Toc52563578"/>
      <w:r w:rsidRPr="002752C9">
        <w:t>5.3.4.3</w:t>
      </w:r>
      <w:r w:rsidRPr="002752C9">
        <w:tab/>
        <w:t>Doppler Shift and variation rate</w:t>
      </w:r>
      <w:bookmarkEnd w:id="3"/>
      <w:bookmarkEnd w:id="4"/>
      <w:bookmarkEnd w:id="5"/>
      <w:bookmarkEnd w:id="6"/>
    </w:p>
    <w:p w14:paraId="324F4514" w14:textId="77777777" w:rsidR="0017097D" w:rsidRPr="0017097D" w:rsidRDefault="0017097D" w:rsidP="0017097D">
      <w:pPr>
        <w:jc w:val="both"/>
        <w:rPr>
          <w:lang w:val="en-US"/>
        </w:rPr>
      </w:pPr>
      <w:r w:rsidRPr="0017097D">
        <w:rPr>
          <w:lang w:val="en-US"/>
        </w:rPr>
        <w:t xml:space="preserve">The following picture summarizes the methodology used for </w:t>
      </w:r>
      <w:r w:rsidRPr="0017097D">
        <w:rPr>
          <w:lang w:val="en-US" w:eastAsia="zh-CN"/>
        </w:rPr>
        <w:t>Non Geostationary systems. We evaluate the Doppler shift which is maximum when the UE is located in the orbital plane.</w:t>
      </w:r>
    </w:p>
    <w:p w14:paraId="2619D547" w14:textId="5B362593" w:rsidR="0017097D" w:rsidRPr="002752C9" w:rsidRDefault="0017097D" w:rsidP="0017097D">
      <w:pPr>
        <w:pStyle w:val="TH"/>
        <w:rPr>
          <w:noProof/>
        </w:rPr>
      </w:pPr>
      <w:r w:rsidRPr="002752C9">
        <w:rPr>
          <w:noProof/>
          <w:lang w:val="fr-FR"/>
        </w:rPr>
        <w:drawing>
          <wp:inline distT="0" distB="0" distL="0" distR="0" wp14:anchorId="1FD07E5F" wp14:editId="2F834D38">
            <wp:extent cx="2987040" cy="3192780"/>
            <wp:effectExtent l="0" t="0" r="3810" b="7620"/>
            <wp:docPr id="22" name="Image 2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Image 20"/>
                    <pic:cNvPicPr>
                      <a:picLocks noGrp="1"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87040" cy="3192780"/>
                    </a:xfrm>
                    <a:prstGeom prst="rect">
                      <a:avLst/>
                    </a:prstGeom>
                    <a:noFill/>
                    <a:ln>
                      <a:noFill/>
                    </a:ln>
                  </pic:spPr>
                </pic:pic>
              </a:graphicData>
            </a:graphic>
          </wp:inline>
        </w:drawing>
      </w:r>
    </w:p>
    <w:p w14:paraId="4817C36F" w14:textId="77777777" w:rsidR="0017097D" w:rsidRPr="002752C9" w:rsidRDefault="0017097D" w:rsidP="0017097D">
      <w:pPr>
        <w:pStyle w:val="TF"/>
      </w:pPr>
      <w:r w:rsidRPr="002752C9">
        <w:t xml:space="preserve">Figure </w:t>
      </w:r>
      <w:r w:rsidRPr="002752C9">
        <w:rPr>
          <w:lang w:eastAsia="zh-CN"/>
        </w:rPr>
        <w:t>5.3.4.3-1</w:t>
      </w:r>
      <w:r w:rsidRPr="002752C9">
        <w:t>: System Geometry for Doppler computation</w:t>
      </w:r>
    </w:p>
    <w:p w14:paraId="52B14D78" w14:textId="77777777" w:rsidR="0017097D" w:rsidRPr="0017097D" w:rsidRDefault="0017097D" w:rsidP="0017097D">
      <w:pPr>
        <w:rPr>
          <w:color w:val="000000"/>
          <w:lang w:val="en-US"/>
        </w:rPr>
      </w:pPr>
      <w:r w:rsidRPr="0017097D">
        <w:rPr>
          <w:color w:val="000000"/>
          <w:lang w:val="en-US"/>
        </w:rPr>
        <w:t>The picture describing the system geometry shows the satellite "S" on its circular orbit. The vector V corresponds to the orbital speed vector.</w:t>
      </w:r>
    </w:p>
    <w:p w14:paraId="76F5CDC1" w14:textId="77777777" w:rsidR="0017097D" w:rsidRPr="0017097D" w:rsidRDefault="0017097D" w:rsidP="0017097D">
      <w:pPr>
        <w:rPr>
          <w:color w:val="000000"/>
          <w:lang w:val="en-US"/>
        </w:rPr>
      </w:pPr>
      <w:r w:rsidRPr="0017097D">
        <w:rPr>
          <w:color w:val="000000"/>
          <w:lang w:val="en-US"/>
        </w:rPr>
        <w:t>The Doppler shift is computed for a Mobile Terminal "M" located in the orbital plan, and corresponds to the maximum value.</w:t>
      </w:r>
    </w:p>
    <w:p w14:paraId="4EE36B29" w14:textId="15F26500" w:rsidR="0017097D" w:rsidRPr="0017097D" w:rsidRDefault="0017097D" w:rsidP="0017097D">
      <w:pPr>
        <w:rPr>
          <w:color w:val="000000"/>
          <w:lang w:val="en-US"/>
        </w:rPr>
      </w:pPr>
      <w:r w:rsidRPr="0017097D">
        <w:rPr>
          <w:color w:val="000000"/>
          <w:lang w:val="en-US"/>
        </w:rPr>
        <w:t xml:space="preserve">One of the impacting factors on the Doppler shift value is the angle between </w:t>
      </w:r>
      <m:oMath>
        <m:acc>
          <m:accPr>
            <m:chr m:val="⃗"/>
            <m:ctrlPr>
              <w:rPr>
                <w:rFonts w:ascii="Cambria Math" w:hAnsi="Cambria Math"/>
                <w:i/>
              </w:rPr>
            </m:ctrlPr>
          </m:accPr>
          <m:e>
            <m:r>
              <w:rPr>
                <w:rFonts w:ascii="Cambria Math" w:hAnsi="Cambria Math"/>
              </w:rPr>
              <m:t>SM</m:t>
            </m:r>
          </m:e>
        </m:acc>
      </m:oMath>
      <w:r w:rsidRPr="0017097D">
        <w:rPr>
          <w:color w:val="000000"/>
          <w:lang w:val="en-US"/>
        </w:rPr>
        <w:t xml:space="preserve"> and the speed vector </w:t>
      </w:r>
      <m:oMath>
        <m:acc>
          <m:accPr>
            <m:chr m:val="⃗"/>
            <m:ctrlPr>
              <w:rPr>
                <w:rFonts w:ascii="Cambria Math" w:hAnsi="Cambria Math"/>
                <w:i/>
              </w:rPr>
            </m:ctrlPr>
          </m:accPr>
          <m:e>
            <m:r>
              <w:rPr>
                <w:rFonts w:ascii="Cambria Math" w:hAnsi="Cambria Math"/>
              </w:rPr>
              <m:t>V</m:t>
            </m:r>
          </m:e>
        </m:acc>
      </m:oMath>
      <w:r w:rsidRPr="0017097D">
        <w:rPr>
          <w:color w:val="000000"/>
          <w:lang w:val="en-US"/>
        </w:rPr>
        <w:t xml:space="preserve">. Angle called </w:t>
      </w:r>
      <w:r w:rsidRPr="002752C9">
        <w:rPr>
          <w:rFonts w:ascii="Arial" w:hAnsi="Arial" w:cs="Arial"/>
          <w:color w:val="000000"/>
        </w:rPr>
        <w:t>θ</w:t>
      </w:r>
      <w:r w:rsidRPr="0017097D">
        <w:rPr>
          <w:color w:val="000000"/>
          <w:lang w:val="en-US"/>
        </w:rPr>
        <w:t>.</w:t>
      </w:r>
    </w:p>
    <w:p w14:paraId="0592DC17" w14:textId="77777777" w:rsidR="0017097D" w:rsidRPr="0017097D" w:rsidRDefault="0017097D" w:rsidP="0017097D">
      <w:pPr>
        <w:pStyle w:val="B10"/>
        <w:rPr>
          <w:lang w:val="en-US"/>
        </w:rPr>
      </w:pPr>
      <w:r w:rsidRPr="0017097D">
        <w:rPr>
          <w:lang w:val="en-US"/>
        </w:rPr>
        <w:t>-</w:t>
      </w:r>
      <w:r w:rsidRPr="0017097D">
        <w:rPr>
          <w:lang w:val="en-US"/>
        </w:rPr>
        <w:tab/>
        <w:t>The satellite is at an altitude h, and R is the earth radius.</w:t>
      </w:r>
    </w:p>
    <w:p w14:paraId="6E1209D0" w14:textId="643D3D0E" w:rsidR="0017097D" w:rsidRPr="0017097D" w:rsidRDefault="0017097D" w:rsidP="0017097D">
      <w:pPr>
        <w:pStyle w:val="B10"/>
        <w:rPr>
          <w:lang w:val="en-US"/>
        </w:rPr>
      </w:pPr>
      <w:r w:rsidRPr="0017097D">
        <w:rPr>
          <w:lang w:val="en-US"/>
        </w:rPr>
        <w:t>-</w:t>
      </w:r>
      <w:r w:rsidRPr="0017097D">
        <w:rPr>
          <w:lang w:val="en-US"/>
        </w:rPr>
        <w:tab/>
        <w:t xml:space="preserve">The satellite has the velocity </w:t>
      </w:r>
      <m:oMath>
        <m:acc>
          <m:accPr>
            <m:chr m:val="⃗"/>
            <m:ctrlPr>
              <w:rPr>
                <w:rFonts w:ascii="Cambria Math" w:hAnsi="Cambria Math"/>
                <w:i/>
                <w:iCs/>
              </w:rPr>
            </m:ctrlPr>
          </m:accPr>
          <m:e>
            <m:r>
              <w:rPr>
                <w:rFonts w:ascii="Cambria Math" w:hAnsi="Cambria Math"/>
              </w:rPr>
              <m:t>V</m:t>
            </m:r>
          </m:e>
        </m:acc>
      </m:oMath>
      <w:r w:rsidRPr="0017097D">
        <w:rPr>
          <w:lang w:val="en-US"/>
        </w:rPr>
        <w:t>, and the transmitted frequency is F</w:t>
      </w:r>
      <w:r w:rsidRPr="0017097D">
        <w:rPr>
          <w:vertAlign w:val="subscript"/>
          <w:lang w:val="en-US"/>
        </w:rPr>
        <w:t>c</w:t>
      </w:r>
      <w:r w:rsidRPr="0017097D">
        <w:rPr>
          <w:lang w:val="en-US"/>
        </w:rPr>
        <w:t>.</w:t>
      </w:r>
    </w:p>
    <w:p w14:paraId="450F57E3" w14:textId="77777777" w:rsidR="0017097D" w:rsidRPr="0017097D" w:rsidRDefault="0017097D" w:rsidP="0017097D">
      <w:pPr>
        <w:pStyle w:val="B10"/>
        <w:rPr>
          <w:lang w:val="en-US"/>
        </w:rPr>
      </w:pPr>
      <w:r w:rsidRPr="0017097D">
        <w:rPr>
          <w:lang w:val="en-US"/>
        </w:rPr>
        <w:t>-</w:t>
      </w:r>
      <w:r w:rsidRPr="0017097D">
        <w:rPr>
          <w:lang w:val="en-US"/>
        </w:rPr>
        <w:tab/>
        <w:t>The Doppler shift value F</w:t>
      </w:r>
      <w:r w:rsidRPr="0017097D">
        <w:rPr>
          <w:vertAlign w:val="subscript"/>
          <w:lang w:val="en-US"/>
        </w:rPr>
        <w:t>d</w:t>
      </w:r>
      <w:r w:rsidRPr="0017097D">
        <w:rPr>
          <w:lang w:val="en-US"/>
        </w:rPr>
        <w:t xml:space="preserve">  due to satellite motion is expressed by the formula</w:t>
      </w:r>
    </w:p>
    <w:p w14:paraId="78AB8BE2" w14:textId="35100E2A" w:rsidR="0017097D" w:rsidRPr="0017097D" w:rsidRDefault="0017097D" w:rsidP="0017097D">
      <w:pPr>
        <w:pStyle w:val="B2"/>
        <w:rPr>
          <w:lang w:val="en-US"/>
        </w:rPr>
      </w:pPr>
      <w:r w:rsidRPr="0017097D">
        <w:rPr>
          <w:lang w:val="en-US"/>
        </w:rPr>
        <w:t>-</w:t>
      </w:r>
      <w:r w:rsidRPr="0017097D">
        <w:rPr>
          <w:lang w:val="en-US"/>
        </w:rPr>
        <w:tab/>
      </w:r>
      <m:oMath>
        <m:sSub>
          <m:sSubPr>
            <m:ctrlPr>
              <w:rPr>
                <w:rFonts w:ascii="Cambria Math" w:hAnsi="Cambria Math"/>
                <w:i/>
                <w:iCs/>
              </w:rPr>
            </m:ctrlPr>
          </m:sSubPr>
          <m:e>
            <m:r>
              <w:rPr>
                <w:rFonts w:ascii="Cambria Math" w:hAnsi="Cambria Math"/>
              </w:rPr>
              <m:t>F</m:t>
            </m:r>
          </m:e>
          <m:sub>
            <m:r>
              <w:rPr>
                <w:rFonts w:ascii="Cambria Math" w:hAnsi="Cambria Math"/>
              </w:rPr>
              <m:t>d</m:t>
            </m:r>
          </m:sub>
        </m:sSub>
        <m:r>
          <m:rPr>
            <m:sty m:val="p"/>
          </m:rPr>
          <w:rPr>
            <w:rFonts w:ascii="Cambria Math" w:hAnsi="Cambria Math"/>
            <w:lang w:val="en-US"/>
          </w:rPr>
          <m:t>=</m:t>
        </m:r>
        <m:f>
          <m:fPr>
            <m:ctrlPr>
              <w:rPr>
                <w:rFonts w:ascii="Cambria Math" w:hAnsi="Cambria Math"/>
                <w:i/>
                <w:iCs/>
              </w:rPr>
            </m:ctrlPr>
          </m:fPr>
          <m:num>
            <m:sSub>
              <m:sSubPr>
                <m:ctrlPr>
                  <w:rPr>
                    <w:rFonts w:ascii="Cambria Math" w:hAnsi="Cambria Math"/>
                    <w:i/>
                    <w:iCs/>
                  </w:rPr>
                </m:ctrlPr>
              </m:sSubPr>
              <m:e>
                <m:r>
                  <w:rPr>
                    <w:rFonts w:ascii="Cambria Math" w:hAnsi="Cambria Math"/>
                  </w:rPr>
                  <m:t>F</m:t>
                </m:r>
              </m:e>
              <m:sub>
                <m:r>
                  <w:rPr>
                    <w:rFonts w:ascii="Cambria Math" w:hAnsi="Cambria Math"/>
                  </w:rPr>
                  <m:t>c</m:t>
                </m:r>
              </m:sub>
            </m:sSub>
          </m:num>
          <m:den>
            <m:r>
              <w:rPr>
                <w:rFonts w:ascii="Cambria Math" w:hAnsi="Cambria Math"/>
              </w:rPr>
              <m:t>c</m:t>
            </m:r>
          </m:den>
        </m:f>
        <m:r>
          <m:rPr>
            <m:sty m:val="p"/>
          </m:rPr>
          <w:rPr>
            <w:rFonts w:ascii="Cambria Math" w:hAnsi="Cambria Math" w:hint="eastAsia"/>
            <w:lang w:val="en-US"/>
          </w:rPr>
          <m:t>×</m:t>
        </m:r>
        <m:r>
          <w:rPr>
            <w:rFonts w:ascii="Cambria Math" w:hAnsi="Cambria Math"/>
          </w:rPr>
          <m:t>V</m:t>
        </m:r>
        <m:r>
          <m:rPr>
            <m:sty m:val="p"/>
          </m:rPr>
          <w:rPr>
            <w:rFonts w:ascii="Cambria Math" w:hAnsi="Cambria Math" w:hint="eastAsia"/>
            <w:lang w:val="en-US"/>
          </w:rPr>
          <m:t>×</m:t>
        </m:r>
        <m:func>
          <m:funcPr>
            <m:ctrlPr>
              <w:rPr>
                <w:rFonts w:ascii="Cambria Math" w:hAnsi="Cambria Math"/>
                <w:i/>
                <w:iCs/>
              </w:rPr>
            </m:ctrlPr>
          </m:funcPr>
          <m:fName>
            <m:r>
              <m:rPr>
                <m:sty m:val="p"/>
              </m:rPr>
              <w:rPr>
                <w:rFonts w:ascii="Cambria Math" w:hAnsi="Cambria Math"/>
                <w:lang w:val="en-US"/>
              </w:rPr>
              <m:t>cos</m:t>
            </m:r>
          </m:fName>
          <m:e>
            <m:r>
              <w:rPr>
                <w:rFonts w:ascii="Cambria Math" w:hAnsi="Cambria Math"/>
              </w:rPr>
              <m:t>θ</m:t>
            </m:r>
            <m:r>
              <m:rPr>
                <m:sty m:val="p"/>
              </m:rPr>
              <w:rPr>
                <w:rFonts w:ascii="Cambria Math" w:hAnsi="Cambria Math"/>
                <w:lang w:val="en-US"/>
              </w:rPr>
              <m:t>=</m:t>
            </m:r>
          </m:e>
        </m:func>
        <m:f>
          <m:fPr>
            <m:ctrlPr>
              <w:rPr>
                <w:rFonts w:ascii="Cambria Math" w:hAnsi="Cambria Math"/>
                <w:i/>
                <w:iCs/>
              </w:rPr>
            </m:ctrlPr>
          </m:fPr>
          <m:num>
            <m:sSub>
              <m:sSubPr>
                <m:ctrlPr>
                  <w:rPr>
                    <w:rFonts w:ascii="Cambria Math" w:hAnsi="Cambria Math"/>
                    <w:i/>
                    <w:iCs/>
                  </w:rPr>
                </m:ctrlPr>
              </m:sSubPr>
              <m:e>
                <m:r>
                  <w:rPr>
                    <w:rFonts w:ascii="Cambria Math" w:hAnsi="Cambria Math"/>
                  </w:rPr>
                  <m:t>F</m:t>
                </m:r>
              </m:e>
              <m:sub>
                <m:r>
                  <w:rPr>
                    <w:rFonts w:ascii="Cambria Math" w:hAnsi="Cambria Math"/>
                  </w:rPr>
                  <m:t>c</m:t>
                </m:r>
              </m:sub>
            </m:sSub>
          </m:num>
          <m:den>
            <m:r>
              <w:rPr>
                <w:rFonts w:ascii="Cambria Math" w:hAnsi="Cambria Math"/>
              </w:rPr>
              <m:t>c</m:t>
            </m:r>
          </m:den>
        </m:f>
        <m:r>
          <m:rPr>
            <m:sty m:val="p"/>
          </m:rPr>
          <w:rPr>
            <w:rFonts w:ascii="Cambria Math" w:hAnsi="Cambria Math" w:hint="eastAsia"/>
            <w:lang w:val="en-US"/>
          </w:rPr>
          <m:t>×</m:t>
        </m:r>
        <m:r>
          <w:rPr>
            <w:rFonts w:ascii="Cambria Math" w:hAnsi="Cambria Math"/>
          </w:rPr>
          <m:t>V</m:t>
        </m:r>
        <m:r>
          <m:rPr>
            <m:sty m:val="p"/>
          </m:rPr>
          <w:rPr>
            <w:rFonts w:ascii="Cambria Math" w:hAnsi="Cambria Math" w:hint="eastAsia"/>
            <w:lang w:val="en-US"/>
          </w:rPr>
          <m:t>×</m:t>
        </m:r>
        <m:f>
          <m:fPr>
            <m:ctrlPr>
              <w:rPr>
                <w:rFonts w:ascii="Cambria Math" w:hAnsi="Cambria Math"/>
                <w:i/>
                <w:iCs/>
              </w:rPr>
            </m:ctrlPr>
          </m:fPr>
          <m:num>
            <m:func>
              <m:funcPr>
                <m:ctrlPr>
                  <w:rPr>
                    <w:rFonts w:ascii="Cambria Math" w:hAnsi="Cambria Math"/>
                    <w:i/>
                    <w:iCs/>
                  </w:rPr>
                </m:ctrlPr>
              </m:funcPr>
              <m:fName>
                <m:r>
                  <m:rPr>
                    <m:sty m:val="p"/>
                  </m:rPr>
                  <w:rPr>
                    <w:rFonts w:ascii="Cambria Math" w:hAnsi="Cambria Math"/>
                    <w:lang w:val="en-US"/>
                  </w:rPr>
                  <m:t>sin</m:t>
                </m:r>
              </m:fName>
              <m:e>
                <m:r>
                  <w:rPr>
                    <w:rFonts w:ascii="Cambria Math" w:hAnsi="Cambria Math"/>
                  </w:rPr>
                  <m:t>u</m:t>
                </m:r>
              </m:e>
            </m:func>
          </m:num>
          <m:den>
            <m:rad>
              <m:radPr>
                <m:degHide m:val="1"/>
                <m:ctrlPr>
                  <w:rPr>
                    <w:rFonts w:ascii="Cambria Math" w:hAnsi="Cambria Math"/>
                    <w:i/>
                    <w:iCs/>
                  </w:rPr>
                </m:ctrlPr>
              </m:radPr>
              <m:deg/>
              <m:e>
                <m:r>
                  <m:rPr>
                    <m:sty m:val="p"/>
                  </m:rPr>
                  <w:rPr>
                    <w:rFonts w:ascii="Cambria Math" w:hAnsi="Cambria Math"/>
                    <w:lang w:val="en-US"/>
                  </w:rPr>
                  <m:t>1+</m:t>
                </m:r>
                <m:r>
                  <w:rPr>
                    <w:rFonts w:ascii="Cambria Math" w:hAnsi="Cambria Math"/>
                  </w:rPr>
                  <m:t>γ</m:t>
                </m:r>
                <m:r>
                  <m:rPr>
                    <m:sty m:val="p"/>
                  </m:rPr>
                  <w:rPr>
                    <w:rFonts w:ascii="Cambria Math" w:hAnsi="Cambria Math" w:hint="eastAsia"/>
                    <w:lang w:val="en-US"/>
                  </w:rPr>
                  <m:t>²</m:t>
                </m:r>
                <m:r>
                  <w:rPr>
                    <w:rFonts w:ascii="Cambria Math" w:hAnsi="Cambria Math"/>
                    <w:lang w:val="en-US"/>
                  </w:rPr>
                  <m:t>-</m:t>
                </m:r>
                <m:r>
                  <m:rPr>
                    <m:sty m:val="p"/>
                  </m:rPr>
                  <w:rPr>
                    <w:rFonts w:ascii="Cambria Math" w:hAnsi="Cambria Math"/>
                    <w:lang w:val="en-US"/>
                  </w:rPr>
                  <m:t>2</m:t>
                </m:r>
                <m:r>
                  <w:rPr>
                    <w:rFonts w:ascii="Cambria Math" w:hAnsi="Cambria Math"/>
                  </w:rPr>
                  <m:t>γ</m:t>
                </m:r>
                <m:func>
                  <m:funcPr>
                    <m:ctrlPr>
                      <w:rPr>
                        <w:rFonts w:ascii="Cambria Math" w:hAnsi="Cambria Math"/>
                        <w:i/>
                        <w:iCs/>
                      </w:rPr>
                    </m:ctrlPr>
                  </m:funcPr>
                  <m:fName>
                    <m:r>
                      <m:rPr>
                        <m:sty m:val="p"/>
                      </m:rPr>
                      <w:rPr>
                        <w:rFonts w:ascii="Cambria Math" w:hAnsi="Cambria Math"/>
                        <w:lang w:val="en-US"/>
                      </w:rPr>
                      <m:t>cos</m:t>
                    </m:r>
                  </m:fName>
                  <m:e>
                    <m:r>
                      <w:rPr>
                        <w:rFonts w:ascii="Cambria Math" w:hAnsi="Cambria Math"/>
                      </w:rPr>
                      <m:t>u</m:t>
                    </m:r>
                  </m:e>
                </m:func>
              </m:e>
            </m:rad>
          </m:den>
        </m:f>
      </m:oMath>
    </w:p>
    <w:p w14:paraId="682256EF" w14:textId="77777777" w:rsidR="0017097D" w:rsidRPr="0017097D" w:rsidRDefault="0017097D" w:rsidP="0017097D">
      <w:pPr>
        <w:pStyle w:val="B10"/>
        <w:rPr>
          <w:lang w:val="en-US"/>
        </w:rPr>
      </w:pPr>
      <w:r w:rsidRPr="0017097D">
        <w:rPr>
          <w:lang w:val="en-US"/>
        </w:rPr>
        <w:t>-</w:t>
      </w:r>
      <w:r w:rsidRPr="0017097D">
        <w:rPr>
          <w:lang w:val="en-US"/>
        </w:rPr>
        <w:tab/>
        <w:t>Where</w:t>
      </w:r>
    </w:p>
    <w:p w14:paraId="086DF627" w14:textId="03CC9EBC" w:rsidR="0017097D" w:rsidRPr="0017097D" w:rsidRDefault="0017097D" w:rsidP="0017097D">
      <w:pPr>
        <w:pStyle w:val="B2"/>
        <w:rPr>
          <w:lang w:val="en-US"/>
        </w:rPr>
      </w:pPr>
      <w:r w:rsidRPr="0017097D">
        <w:rPr>
          <w:lang w:val="en-US"/>
        </w:rPr>
        <w:t>-</w:t>
      </w:r>
      <w:r w:rsidRPr="0017097D">
        <w:rPr>
          <w:lang w:val="en-US"/>
        </w:rPr>
        <w:tab/>
      </w:r>
      <w:r w:rsidRPr="002752C9">
        <w:t>θ</w:t>
      </w:r>
      <w:r w:rsidRPr="0017097D">
        <w:rPr>
          <w:lang w:val="en-US"/>
        </w:rPr>
        <w:t xml:space="preserve"> is the angle between satellite velocity and </w:t>
      </w:r>
      <m:oMath>
        <m:acc>
          <m:accPr>
            <m:chr m:val="⃗"/>
            <m:ctrlPr>
              <w:rPr>
                <w:rFonts w:ascii="Cambria Math" w:hAnsi="Cambria Math"/>
                <w:i/>
              </w:rPr>
            </m:ctrlPr>
          </m:accPr>
          <m:e>
            <m:r>
              <w:rPr>
                <w:rFonts w:ascii="Cambria Math" w:hAnsi="Cambria Math"/>
              </w:rPr>
              <m:t>SM</m:t>
            </m:r>
          </m:e>
        </m:acc>
      </m:oMath>
      <w:r w:rsidRPr="0017097D">
        <w:rPr>
          <w:lang w:val="en-US"/>
        </w:rPr>
        <w:t>.</w:t>
      </w:r>
    </w:p>
    <w:p w14:paraId="7D88FC26" w14:textId="7A781211" w:rsidR="0017097D" w:rsidRPr="0017097D" w:rsidRDefault="0017097D" w:rsidP="0017097D">
      <w:pPr>
        <w:pStyle w:val="B2"/>
        <w:rPr>
          <w:lang w:val="en-US"/>
        </w:rPr>
      </w:pPr>
      <w:r w:rsidRPr="0017097D">
        <w:rPr>
          <w:lang w:val="en-US"/>
        </w:rPr>
        <w:t>-</w:t>
      </w:r>
      <w:r w:rsidRPr="0017097D">
        <w:rPr>
          <w:lang w:val="en-US"/>
        </w:rPr>
        <w:tab/>
        <w:t xml:space="preserve">u the angle between </w:t>
      </w:r>
      <m:oMath>
        <m:acc>
          <m:accPr>
            <m:chr m:val="⃗"/>
            <m:ctrlPr>
              <w:rPr>
                <w:rFonts w:ascii="Cambria Math" w:hAnsi="Cambria Math"/>
                <w:i/>
              </w:rPr>
            </m:ctrlPr>
          </m:accPr>
          <m:e>
            <m:r>
              <w:rPr>
                <w:rFonts w:ascii="Cambria Math" w:hAnsi="Cambria Math"/>
              </w:rPr>
              <m:t>OM</m:t>
            </m:r>
          </m:e>
        </m:acc>
      </m:oMath>
      <w:r w:rsidRPr="0017097D">
        <w:rPr>
          <w:lang w:val="en-US"/>
        </w:rPr>
        <w:t xml:space="preserve"> and </w:t>
      </w:r>
      <m:oMath>
        <m:acc>
          <m:accPr>
            <m:chr m:val="⃗"/>
            <m:ctrlPr>
              <w:rPr>
                <w:rFonts w:ascii="Cambria Math" w:hAnsi="Cambria Math"/>
                <w:i/>
              </w:rPr>
            </m:ctrlPr>
          </m:accPr>
          <m:e>
            <m:r>
              <w:rPr>
                <w:rFonts w:ascii="Cambria Math" w:hAnsi="Cambria Math"/>
              </w:rPr>
              <m:t>OS</m:t>
            </m:r>
          </m:e>
        </m:acc>
        <m:r>
          <w:rPr>
            <w:rFonts w:ascii="Cambria Math" w:hAnsi="Cambria Math"/>
            <w:lang w:val="en-US"/>
          </w:rPr>
          <m:t xml:space="preserve"> </m:t>
        </m:r>
      </m:oMath>
    </w:p>
    <w:p w14:paraId="0B3E30AC" w14:textId="79D51924" w:rsidR="0017097D" w:rsidRPr="0017097D" w:rsidRDefault="0017097D" w:rsidP="0017097D">
      <w:pPr>
        <w:pStyle w:val="B3"/>
        <w:rPr>
          <w:lang w:val="en-US"/>
        </w:rPr>
      </w:pPr>
      <w:r w:rsidRPr="0017097D">
        <w:rPr>
          <w:lang w:val="en-US"/>
        </w:rPr>
        <w:t>-</w:t>
      </w:r>
      <w:r w:rsidRPr="0017097D">
        <w:rPr>
          <w:lang w:val="en-US"/>
        </w:rPr>
        <w:tab/>
      </w:r>
      <m:oMath>
        <m:acc>
          <m:accPr>
            <m:chr m:val="⃗"/>
            <m:ctrlPr>
              <w:rPr>
                <w:rFonts w:ascii="Cambria Math" w:hAnsi="Cambria Math"/>
                <w:i/>
              </w:rPr>
            </m:ctrlPr>
          </m:accPr>
          <m:e>
            <m:r>
              <w:rPr>
                <w:rFonts w:ascii="Cambria Math" w:hAnsi="Cambria Math"/>
              </w:rPr>
              <m:t>OM</m:t>
            </m:r>
          </m:e>
        </m:acc>
      </m:oMath>
      <w:r w:rsidRPr="0017097D">
        <w:rPr>
          <w:lang w:val="en-US"/>
        </w:rPr>
        <w:t xml:space="preserve"> is the vector between earth centre and point on earth</w:t>
      </w:r>
    </w:p>
    <w:p w14:paraId="6BDDFB7E" w14:textId="23D6B2F3" w:rsidR="0017097D" w:rsidRPr="0017097D" w:rsidRDefault="0017097D" w:rsidP="0017097D">
      <w:pPr>
        <w:pStyle w:val="B3"/>
        <w:rPr>
          <w:lang w:val="en-US"/>
        </w:rPr>
      </w:pPr>
      <w:r w:rsidRPr="0017097D">
        <w:rPr>
          <w:lang w:val="en-US"/>
        </w:rPr>
        <w:t>-</w:t>
      </w:r>
      <w:r w:rsidRPr="0017097D">
        <w:rPr>
          <w:lang w:val="en-US"/>
        </w:rPr>
        <w:tab/>
      </w:r>
      <m:oMath>
        <m:acc>
          <m:accPr>
            <m:chr m:val="⃗"/>
            <m:ctrlPr>
              <w:rPr>
                <w:rFonts w:ascii="Cambria Math" w:hAnsi="Cambria Math"/>
                <w:i/>
              </w:rPr>
            </m:ctrlPr>
          </m:accPr>
          <m:e>
            <m:r>
              <w:rPr>
                <w:rFonts w:ascii="Cambria Math" w:hAnsi="Cambria Math"/>
              </w:rPr>
              <m:t>OS</m:t>
            </m:r>
          </m:e>
        </m:acc>
        <m:r>
          <w:rPr>
            <w:rFonts w:ascii="Cambria Math" w:hAnsi="Cambria Math"/>
            <w:lang w:val="en-US"/>
          </w:rPr>
          <m:t xml:space="preserve"> </m:t>
        </m:r>
      </m:oMath>
      <w:r w:rsidRPr="0017097D">
        <w:rPr>
          <w:lang w:val="en-US"/>
        </w:rPr>
        <w:t>is the vector between earth centre and the satellite</w:t>
      </w:r>
    </w:p>
    <w:p w14:paraId="3E05F5C7" w14:textId="77777777" w:rsidR="0017097D" w:rsidRPr="0017097D" w:rsidRDefault="0017097D" w:rsidP="0017097D">
      <w:pPr>
        <w:pStyle w:val="B3"/>
        <w:rPr>
          <w:lang w:val="en-US"/>
        </w:rPr>
      </w:pPr>
      <w:r w:rsidRPr="0017097D">
        <w:rPr>
          <w:lang w:val="en-US"/>
        </w:rPr>
        <w:t>-</w:t>
      </w:r>
      <w:r w:rsidRPr="0017097D">
        <w:rPr>
          <w:lang w:val="en-US"/>
        </w:rPr>
        <w:tab/>
        <w:t>angle u is varying with the satellite motion: u(t) = V*t/(R+h) with t the time</w:t>
      </w:r>
    </w:p>
    <w:p w14:paraId="05B2A771" w14:textId="77777777" w:rsidR="0017097D" w:rsidRPr="0017097D" w:rsidRDefault="0017097D" w:rsidP="0017097D">
      <w:pPr>
        <w:pStyle w:val="B2"/>
        <w:rPr>
          <w:lang w:val="en-US"/>
        </w:rPr>
      </w:pPr>
      <w:r w:rsidRPr="0017097D">
        <w:rPr>
          <w:lang w:val="en-US"/>
        </w:rPr>
        <w:t>-</w:t>
      </w:r>
      <w:r w:rsidRPr="0017097D">
        <w:rPr>
          <w:lang w:val="en-US"/>
        </w:rPr>
        <w:tab/>
      </w:r>
      <w:r w:rsidRPr="002752C9">
        <w:t>α</w:t>
      </w:r>
      <w:r w:rsidRPr="0017097D">
        <w:rPr>
          <w:lang w:val="en-US"/>
        </w:rPr>
        <w:t xml:space="preserve"> is the elevation angle to the satellite of the UT in M.</w:t>
      </w:r>
    </w:p>
    <w:p w14:paraId="31CE4CDA" w14:textId="77777777" w:rsidR="0017097D" w:rsidRPr="0017097D" w:rsidRDefault="0017097D" w:rsidP="0017097D">
      <w:pPr>
        <w:pStyle w:val="B2"/>
        <w:rPr>
          <w:lang w:val="en-US"/>
        </w:rPr>
      </w:pPr>
      <w:r w:rsidRPr="0017097D">
        <w:rPr>
          <w:lang w:val="en-US"/>
        </w:rPr>
        <w:t>-</w:t>
      </w:r>
      <w:r w:rsidRPr="0017097D">
        <w:rPr>
          <w:lang w:val="en-US"/>
        </w:rPr>
        <w:tab/>
      </w:r>
      <w:r w:rsidRPr="002752C9">
        <w:t>γ</w:t>
      </w:r>
      <w:r w:rsidRPr="0017097D">
        <w:rPr>
          <w:lang w:val="en-US"/>
        </w:rPr>
        <w:t xml:space="preserve"> can be computed as follow: </w:t>
      </w:r>
    </w:p>
    <w:p w14:paraId="526726E1" w14:textId="49CB1A1C" w:rsidR="0017097D" w:rsidRPr="0017097D" w:rsidRDefault="0017097D" w:rsidP="0017097D">
      <w:pPr>
        <w:pStyle w:val="B2"/>
        <w:rPr>
          <w:lang w:val="en-US"/>
        </w:rPr>
      </w:pPr>
      <w:r w:rsidRPr="0017097D">
        <w:rPr>
          <w:lang w:val="en-US"/>
        </w:rPr>
        <w:t>-</w:t>
      </w:r>
      <w:r w:rsidRPr="0017097D">
        <w:rPr>
          <w:lang w:val="en-US"/>
        </w:rPr>
        <w:tab/>
      </w:r>
      <m:oMath>
        <m:r>
          <w:rPr>
            <w:rFonts w:ascii="Cambria Math" w:hAnsi="Cambria Math"/>
          </w:rPr>
          <m:t>γ</m:t>
        </m:r>
        <m:r>
          <m:rPr>
            <m:sty m:val="p"/>
          </m:rPr>
          <w:rPr>
            <w:rFonts w:ascii="Cambria Math" w:hAnsi="Cambria Math"/>
            <w:lang w:val="en-US"/>
          </w:rPr>
          <m:t>=</m:t>
        </m:r>
        <m:f>
          <m:fPr>
            <m:ctrlPr>
              <w:rPr>
                <w:rFonts w:ascii="Cambria Math" w:hAnsi="Cambria Math"/>
                <w:i/>
                <w:iCs/>
              </w:rPr>
            </m:ctrlPr>
          </m:fPr>
          <m:num>
            <m:r>
              <w:rPr>
                <w:rFonts w:ascii="Cambria Math" w:hAnsi="Cambria Math"/>
              </w:rPr>
              <m:t>R</m:t>
            </m:r>
            <m:r>
              <m:rPr>
                <m:sty m:val="p"/>
              </m:rPr>
              <w:rPr>
                <w:rFonts w:ascii="Cambria Math" w:hAnsi="Cambria Math"/>
                <w:lang w:val="en-US"/>
              </w:rPr>
              <m:t>+</m:t>
            </m:r>
            <m:r>
              <w:rPr>
                <w:rFonts w:ascii="Cambria Math" w:hAnsi="Cambria Math"/>
                <w:lang w:val="en-US"/>
              </w:rPr>
              <m:t>h</m:t>
            </m:r>
          </m:num>
          <m:den>
            <m:r>
              <w:rPr>
                <w:rFonts w:ascii="Cambria Math" w:hAnsi="Cambria Math"/>
              </w:rPr>
              <m:t>R</m:t>
            </m:r>
          </m:den>
        </m:f>
      </m:oMath>
    </w:p>
    <w:p w14:paraId="5A4B5DDA" w14:textId="77777777" w:rsidR="0017097D" w:rsidRPr="0017097D" w:rsidRDefault="0017097D" w:rsidP="0017097D">
      <w:pPr>
        <w:pStyle w:val="B10"/>
        <w:rPr>
          <w:lang w:val="en-US"/>
        </w:rPr>
      </w:pPr>
      <w:r w:rsidRPr="0017097D">
        <w:rPr>
          <w:lang w:val="en-US"/>
        </w:rPr>
        <w:t>-</w:t>
      </w:r>
      <w:r w:rsidRPr="0017097D">
        <w:rPr>
          <w:lang w:val="en-US"/>
        </w:rPr>
        <w:tab/>
        <w:t>The Doppler formula is obtained after some computation.</w:t>
      </w:r>
    </w:p>
    <w:p w14:paraId="185C656A" w14:textId="77777777" w:rsidR="0017097D" w:rsidRPr="0017097D" w:rsidRDefault="0017097D" w:rsidP="0017097D">
      <w:pPr>
        <w:rPr>
          <w:lang w:val="en-US" w:eastAsia="zh-CN"/>
        </w:rPr>
      </w:pPr>
      <w:r w:rsidRPr="0017097D">
        <w:rPr>
          <w:lang w:val="en-US" w:eastAsia="zh-CN"/>
        </w:rPr>
        <w:t>At this altitude the speed of the satellite in circular orbit is 7.5622 km.s</w:t>
      </w:r>
      <w:r w:rsidRPr="0017097D">
        <w:rPr>
          <w:vertAlign w:val="superscript"/>
          <w:lang w:val="en-US" w:eastAsia="zh-CN"/>
        </w:rPr>
        <w:t>-1</w:t>
      </w:r>
      <w:r w:rsidRPr="0017097D">
        <w:rPr>
          <w:lang w:val="en-US" w:eastAsia="zh-CN"/>
        </w:rPr>
        <w:t>. So we can use non-relativistic approximation to compute Doppler shift.</w:t>
      </w:r>
    </w:p>
    <w:p w14:paraId="2BAB5898" w14:textId="77777777" w:rsidR="0017097D" w:rsidRPr="0017097D" w:rsidRDefault="0017097D" w:rsidP="0017097D">
      <w:pPr>
        <w:rPr>
          <w:lang w:val="en-US" w:eastAsia="zh-CN"/>
        </w:rPr>
      </w:pPr>
      <w:r w:rsidRPr="0017097D">
        <w:rPr>
          <w:lang w:val="en-US" w:eastAsia="zh-CN"/>
        </w:rPr>
        <w:lastRenderedPageBreak/>
        <w:t>Also at first order we neglect the speed of earth which is 327 m/s at 45° latitude and 464 m/s at the equator.</w:t>
      </w:r>
    </w:p>
    <w:p w14:paraId="677284D3" w14:textId="77777777" w:rsidR="0017097D" w:rsidRPr="0017097D" w:rsidRDefault="0017097D" w:rsidP="0017097D">
      <w:pPr>
        <w:rPr>
          <w:lang w:val="en-US" w:eastAsia="zh-CN"/>
        </w:rPr>
      </w:pPr>
      <w:r w:rsidRPr="0017097D">
        <w:rPr>
          <w:lang w:val="en-US" w:eastAsia="zh-CN"/>
        </w:rPr>
        <w:t>For all Non GSO cases, the satellite speeds are the following</w:t>
      </w:r>
    </w:p>
    <w:p w14:paraId="2F5E890A" w14:textId="77777777" w:rsidR="0017097D" w:rsidRPr="0017097D" w:rsidRDefault="0017097D" w:rsidP="0017097D">
      <w:pPr>
        <w:pStyle w:val="B10"/>
        <w:rPr>
          <w:lang w:val="en-US" w:eastAsia="zh-CN"/>
        </w:rPr>
      </w:pPr>
      <w:r w:rsidRPr="0017097D">
        <w:rPr>
          <w:lang w:val="en-US" w:eastAsia="zh-CN"/>
        </w:rPr>
        <w:t>-</w:t>
      </w:r>
      <w:r w:rsidRPr="0017097D">
        <w:rPr>
          <w:lang w:val="en-US" w:eastAsia="zh-CN"/>
        </w:rPr>
        <w:tab/>
        <w:t>At 600 km : V =7.5622 km.s</w:t>
      </w:r>
      <w:r w:rsidRPr="0017097D">
        <w:rPr>
          <w:vertAlign w:val="superscript"/>
          <w:lang w:val="en-US" w:eastAsia="zh-CN"/>
        </w:rPr>
        <w:t>-1</w:t>
      </w:r>
    </w:p>
    <w:p w14:paraId="58BC1E2C" w14:textId="77777777" w:rsidR="0017097D" w:rsidRPr="0017097D" w:rsidRDefault="0017097D" w:rsidP="0017097D">
      <w:pPr>
        <w:pStyle w:val="B10"/>
        <w:rPr>
          <w:lang w:val="en-US" w:eastAsia="zh-CN"/>
        </w:rPr>
      </w:pPr>
      <w:r w:rsidRPr="0017097D">
        <w:rPr>
          <w:lang w:val="en-US" w:eastAsia="zh-CN"/>
        </w:rPr>
        <w:t>-</w:t>
      </w:r>
      <w:r w:rsidRPr="0017097D">
        <w:rPr>
          <w:lang w:val="en-US" w:eastAsia="zh-CN"/>
        </w:rPr>
        <w:tab/>
        <w:t>At 1500 km : V =7.1172 km.s</w:t>
      </w:r>
      <w:r w:rsidRPr="0017097D">
        <w:rPr>
          <w:vertAlign w:val="superscript"/>
          <w:lang w:val="en-US" w:eastAsia="zh-CN"/>
        </w:rPr>
        <w:t>-1</w:t>
      </w:r>
    </w:p>
    <w:p w14:paraId="43DE5A25" w14:textId="77777777" w:rsidR="0017097D" w:rsidRPr="0017097D" w:rsidRDefault="0017097D" w:rsidP="0017097D">
      <w:pPr>
        <w:pStyle w:val="B10"/>
        <w:rPr>
          <w:lang w:val="en-US" w:eastAsia="zh-CN"/>
        </w:rPr>
      </w:pPr>
      <w:r w:rsidRPr="0017097D">
        <w:rPr>
          <w:lang w:val="en-US" w:eastAsia="zh-CN"/>
        </w:rPr>
        <w:t>-</w:t>
      </w:r>
      <w:r w:rsidRPr="0017097D">
        <w:rPr>
          <w:lang w:val="en-US" w:eastAsia="zh-CN"/>
        </w:rPr>
        <w:tab/>
        <w:t>At 10000 km : V =4.9301 km.s</w:t>
      </w:r>
      <w:r w:rsidRPr="0017097D">
        <w:rPr>
          <w:vertAlign w:val="superscript"/>
          <w:lang w:val="en-US" w:eastAsia="zh-CN"/>
        </w:rPr>
        <w:t>-1</w:t>
      </w:r>
    </w:p>
    <w:p w14:paraId="44352751" w14:textId="77777777" w:rsidR="0017097D" w:rsidRPr="002752C9" w:rsidRDefault="0017097D" w:rsidP="0017097D">
      <w:pPr>
        <w:pStyle w:val="Titre5"/>
        <w:numPr>
          <w:ilvl w:val="0"/>
          <w:numId w:val="0"/>
        </w:numPr>
        <w:ind w:left="1008" w:hanging="1008"/>
      </w:pPr>
      <w:bookmarkStart w:id="7" w:name="_Toc21293808"/>
      <w:bookmarkStart w:id="8" w:name="_Toc46012036"/>
      <w:bookmarkStart w:id="9" w:name="_Toc46320088"/>
      <w:bookmarkStart w:id="10" w:name="_Toc52563579"/>
      <w:r w:rsidRPr="002752C9">
        <w:t>5.3.4.3.1</w:t>
      </w:r>
      <w:r w:rsidRPr="002752C9">
        <w:tab/>
        <w:t>Case at 2 GHz</w:t>
      </w:r>
      <w:bookmarkEnd w:id="7"/>
      <w:bookmarkEnd w:id="8"/>
      <w:bookmarkEnd w:id="9"/>
      <w:bookmarkEnd w:id="10"/>
    </w:p>
    <w:p w14:paraId="46321B27" w14:textId="77777777" w:rsidR="0017097D" w:rsidRPr="0017097D" w:rsidRDefault="0017097D" w:rsidP="0017097D">
      <w:pPr>
        <w:jc w:val="both"/>
        <w:rPr>
          <w:lang w:val="en-US" w:eastAsia="zh-CN"/>
        </w:rPr>
      </w:pPr>
      <w:r w:rsidRPr="0017097D">
        <w:rPr>
          <w:lang w:val="en-US" w:eastAsia="zh-CN"/>
        </w:rPr>
        <w:t>Both (Downlink) D/L and (Uplink)  U/L the signal is around 2GHz and we limit the curves at 2 GHz.</w:t>
      </w:r>
    </w:p>
    <w:p w14:paraId="0B488103" w14:textId="77777777" w:rsidR="0017097D" w:rsidRPr="0017097D" w:rsidRDefault="0017097D" w:rsidP="0017097D">
      <w:pPr>
        <w:jc w:val="both"/>
        <w:rPr>
          <w:lang w:val="en-US" w:eastAsia="zh-CN"/>
        </w:rPr>
      </w:pPr>
      <w:r w:rsidRPr="0017097D">
        <w:rPr>
          <w:lang w:val="en-US" w:eastAsia="zh-CN"/>
        </w:rPr>
        <w:t>If we consider now a moving UE at 1000 km/h, and moving in the same direction than the satellite, we have determined the worst case impact in the following graph. We can define the bounds by adding the Doppler shift due to the satellite motion and the Doppler shift due to the UE motion.</w:t>
      </w:r>
    </w:p>
    <w:p w14:paraId="7789FB65" w14:textId="77777777" w:rsidR="0017097D" w:rsidRPr="0017097D" w:rsidRDefault="0017097D" w:rsidP="0017097D">
      <w:pPr>
        <w:jc w:val="both"/>
        <w:rPr>
          <w:lang w:val="en-US" w:eastAsia="zh-CN"/>
        </w:rPr>
      </w:pPr>
      <w:r w:rsidRPr="0017097D">
        <w:rPr>
          <w:lang w:val="en-US" w:eastAsia="zh-CN"/>
        </w:rPr>
        <w:t>All the curves are gathered in the next graphs, showing clearly the boundaries of the Doppler shift depending on the sense of motion between the satellites and the UE.</w:t>
      </w:r>
    </w:p>
    <w:p w14:paraId="037E5173" w14:textId="77777777" w:rsidR="0017097D" w:rsidRPr="0017097D" w:rsidRDefault="0017097D" w:rsidP="0017097D">
      <w:pPr>
        <w:jc w:val="both"/>
        <w:rPr>
          <w:lang w:val="en-US" w:eastAsia="zh-CN"/>
        </w:rPr>
      </w:pPr>
      <w:r w:rsidRPr="0017097D">
        <w:rPr>
          <w:lang w:val="en-US" w:eastAsia="zh-CN"/>
        </w:rPr>
        <w:t>Three NON GSO satellites cases are provided.</w:t>
      </w:r>
    </w:p>
    <w:p w14:paraId="200750B7" w14:textId="72D28897" w:rsidR="0017097D" w:rsidRPr="002752C9" w:rsidRDefault="0017097D" w:rsidP="0017097D">
      <w:pPr>
        <w:pStyle w:val="TH"/>
        <w:rPr>
          <w:lang w:eastAsia="zh-CN"/>
        </w:rPr>
      </w:pPr>
      <w:r w:rsidRPr="002752C9">
        <w:rPr>
          <w:noProof/>
          <w:lang w:val="fr-FR"/>
        </w:rPr>
        <w:drawing>
          <wp:inline distT="0" distB="0" distL="0" distR="0" wp14:anchorId="6B866D02" wp14:editId="7180BCA9">
            <wp:extent cx="5082540" cy="2476500"/>
            <wp:effectExtent l="0" t="0" r="381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82540" cy="2476500"/>
                    </a:xfrm>
                    <a:prstGeom prst="rect">
                      <a:avLst/>
                    </a:prstGeom>
                    <a:noFill/>
                    <a:ln>
                      <a:noFill/>
                    </a:ln>
                  </pic:spPr>
                </pic:pic>
              </a:graphicData>
            </a:graphic>
          </wp:inline>
        </w:drawing>
      </w:r>
    </w:p>
    <w:p w14:paraId="53B04F33" w14:textId="77777777" w:rsidR="0017097D" w:rsidRPr="002752C9" w:rsidRDefault="0017097D" w:rsidP="0017097D">
      <w:pPr>
        <w:pStyle w:val="TF"/>
      </w:pPr>
      <w:r w:rsidRPr="002752C9">
        <w:t xml:space="preserve">Figure </w:t>
      </w:r>
      <w:r w:rsidRPr="002752C9">
        <w:rPr>
          <w:lang w:eastAsia="zh-CN"/>
        </w:rPr>
        <w:t>5.3.4.3.1-1</w:t>
      </w:r>
      <w:r w:rsidRPr="002752C9">
        <w:t>: Case with 2 GHz signal at 600 km on D/L and U/L: fixed UE and UE in motion</w:t>
      </w:r>
    </w:p>
    <w:p w14:paraId="2DDB45C0" w14:textId="77777777" w:rsidR="0017097D" w:rsidRPr="0017097D" w:rsidRDefault="0017097D" w:rsidP="0017097D">
      <w:pPr>
        <w:rPr>
          <w:lang w:val="en-US" w:eastAsia="zh-CN"/>
        </w:rPr>
      </w:pPr>
    </w:p>
    <w:p w14:paraId="500F91A5" w14:textId="23F368EF" w:rsidR="0017097D" w:rsidRPr="002752C9" w:rsidRDefault="0017097D" w:rsidP="0017097D">
      <w:pPr>
        <w:pStyle w:val="TH"/>
        <w:rPr>
          <w:lang w:eastAsia="zh-CN"/>
        </w:rPr>
      </w:pPr>
      <w:r w:rsidRPr="002752C9">
        <w:rPr>
          <w:noProof/>
          <w:lang w:val="fr-FR"/>
        </w:rPr>
        <w:drawing>
          <wp:inline distT="0" distB="0" distL="0" distR="0" wp14:anchorId="1F10C975" wp14:editId="139706FA">
            <wp:extent cx="5684520" cy="28575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84520" cy="2857500"/>
                    </a:xfrm>
                    <a:prstGeom prst="rect">
                      <a:avLst/>
                    </a:prstGeom>
                    <a:noFill/>
                    <a:ln>
                      <a:noFill/>
                    </a:ln>
                  </pic:spPr>
                </pic:pic>
              </a:graphicData>
            </a:graphic>
          </wp:inline>
        </w:drawing>
      </w:r>
    </w:p>
    <w:p w14:paraId="005337F1" w14:textId="77777777" w:rsidR="0017097D" w:rsidRPr="002752C9" w:rsidRDefault="0017097D" w:rsidP="0017097D">
      <w:pPr>
        <w:pStyle w:val="TF"/>
      </w:pPr>
      <w:r w:rsidRPr="002752C9">
        <w:t xml:space="preserve">Figure </w:t>
      </w:r>
      <w:r w:rsidRPr="002752C9">
        <w:rPr>
          <w:lang w:eastAsia="zh-CN"/>
        </w:rPr>
        <w:t>5.3.4.3.1-2</w:t>
      </w:r>
      <w:r w:rsidRPr="002752C9">
        <w:t>: Case with 2 GHz signal at 1500 km: fixed UE and UE in motion</w:t>
      </w:r>
    </w:p>
    <w:p w14:paraId="1395D997" w14:textId="77777777" w:rsidR="0017097D" w:rsidRPr="0017097D" w:rsidRDefault="0017097D" w:rsidP="0017097D">
      <w:pPr>
        <w:rPr>
          <w:lang w:val="en-US" w:eastAsia="zh-CN"/>
        </w:rPr>
      </w:pPr>
    </w:p>
    <w:p w14:paraId="76C942CE" w14:textId="1B338E71" w:rsidR="0017097D" w:rsidRPr="002752C9" w:rsidRDefault="0017097D" w:rsidP="0017097D">
      <w:pPr>
        <w:pStyle w:val="TH"/>
        <w:rPr>
          <w:lang w:eastAsia="zh-CN"/>
        </w:rPr>
      </w:pPr>
      <w:r w:rsidRPr="002752C9">
        <w:rPr>
          <w:noProof/>
          <w:lang w:val="fr-FR"/>
        </w:rPr>
        <w:lastRenderedPageBreak/>
        <w:drawing>
          <wp:inline distT="0" distB="0" distL="0" distR="0" wp14:anchorId="620D5E5A" wp14:editId="7C1A6221">
            <wp:extent cx="5996940" cy="2567940"/>
            <wp:effectExtent l="0" t="0" r="3810" b="381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6940" cy="2567940"/>
                    </a:xfrm>
                    <a:prstGeom prst="rect">
                      <a:avLst/>
                    </a:prstGeom>
                    <a:noFill/>
                    <a:ln>
                      <a:noFill/>
                    </a:ln>
                  </pic:spPr>
                </pic:pic>
              </a:graphicData>
            </a:graphic>
          </wp:inline>
        </w:drawing>
      </w:r>
    </w:p>
    <w:p w14:paraId="2214D5F3" w14:textId="77777777" w:rsidR="0017097D" w:rsidRPr="002752C9" w:rsidRDefault="0017097D" w:rsidP="0017097D">
      <w:pPr>
        <w:pStyle w:val="TF"/>
      </w:pPr>
      <w:r w:rsidRPr="002752C9">
        <w:t xml:space="preserve">Figure </w:t>
      </w:r>
      <w:r w:rsidRPr="002752C9">
        <w:rPr>
          <w:lang w:eastAsia="zh-CN"/>
        </w:rPr>
        <w:t>5.3.4.3.1-3</w:t>
      </w:r>
      <w:r w:rsidRPr="002752C9">
        <w:t>: Case with 2 GHz signal at 10000 km: fixed UE and UE in motion</w:t>
      </w:r>
    </w:p>
    <w:p w14:paraId="146093BC" w14:textId="77777777" w:rsidR="0017097D" w:rsidRPr="0017097D" w:rsidRDefault="0017097D" w:rsidP="0017097D">
      <w:pPr>
        <w:rPr>
          <w:lang w:val="en-US" w:eastAsia="zh-CN"/>
        </w:rPr>
      </w:pPr>
    </w:p>
    <w:p w14:paraId="58105F93" w14:textId="77777777" w:rsidR="0017097D" w:rsidRPr="002752C9" w:rsidRDefault="0017097D" w:rsidP="0017097D">
      <w:pPr>
        <w:pStyle w:val="Titre5"/>
        <w:numPr>
          <w:ilvl w:val="0"/>
          <w:numId w:val="0"/>
        </w:numPr>
        <w:ind w:left="1008" w:hanging="1008"/>
      </w:pPr>
      <w:bookmarkStart w:id="11" w:name="_Toc21293809"/>
      <w:bookmarkStart w:id="12" w:name="_Toc46012037"/>
      <w:bookmarkStart w:id="13" w:name="_Toc46320089"/>
      <w:bookmarkStart w:id="14" w:name="_Toc52563580"/>
      <w:r w:rsidRPr="002752C9">
        <w:t>5.3.4.3.2</w:t>
      </w:r>
      <w:r w:rsidRPr="002752C9">
        <w:tab/>
        <w:t>Case in Ka band</w:t>
      </w:r>
      <w:bookmarkEnd w:id="11"/>
      <w:bookmarkEnd w:id="12"/>
      <w:bookmarkEnd w:id="13"/>
      <w:bookmarkEnd w:id="14"/>
    </w:p>
    <w:p w14:paraId="072F60CC" w14:textId="77777777" w:rsidR="0017097D" w:rsidRPr="0017097D" w:rsidRDefault="0017097D" w:rsidP="0017097D">
      <w:pPr>
        <w:jc w:val="both"/>
        <w:rPr>
          <w:lang w:val="en-US" w:eastAsia="zh-CN"/>
        </w:rPr>
      </w:pPr>
      <w:r w:rsidRPr="0017097D">
        <w:rPr>
          <w:lang w:val="en-US" w:eastAsia="zh-CN"/>
        </w:rPr>
        <w:t>There are two cases</w:t>
      </w:r>
    </w:p>
    <w:p w14:paraId="3FA13625" w14:textId="77777777" w:rsidR="0017097D" w:rsidRPr="0017097D" w:rsidRDefault="0017097D" w:rsidP="0017097D">
      <w:pPr>
        <w:pStyle w:val="B10"/>
        <w:jc w:val="both"/>
        <w:rPr>
          <w:lang w:val="en-US" w:eastAsia="zh-CN"/>
        </w:rPr>
      </w:pPr>
      <w:r w:rsidRPr="0017097D">
        <w:rPr>
          <w:lang w:val="en-US" w:eastAsia="zh-CN"/>
        </w:rPr>
        <w:t>-</w:t>
      </w:r>
      <w:r w:rsidRPr="0017097D">
        <w:rPr>
          <w:lang w:val="en-US" w:eastAsia="zh-CN"/>
        </w:rPr>
        <w:tab/>
        <w:t>Downlink at 20 GHz</w:t>
      </w:r>
    </w:p>
    <w:p w14:paraId="26A70096" w14:textId="77777777" w:rsidR="0017097D" w:rsidRPr="0017097D" w:rsidRDefault="0017097D" w:rsidP="0017097D">
      <w:pPr>
        <w:pStyle w:val="B10"/>
        <w:jc w:val="both"/>
        <w:rPr>
          <w:lang w:val="en-US" w:eastAsia="zh-CN"/>
        </w:rPr>
      </w:pPr>
      <w:r w:rsidRPr="0017097D">
        <w:rPr>
          <w:lang w:val="en-US" w:eastAsia="zh-CN"/>
        </w:rPr>
        <w:t>-</w:t>
      </w:r>
      <w:r w:rsidRPr="0017097D">
        <w:rPr>
          <w:lang w:val="en-US" w:eastAsia="zh-CN"/>
        </w:rPr>
        <w:tab/>
        <w:t>Uplink at 30 GHz</w:t>
      </w:r>
    </w:p>
    <w:p w14:paraId="6FCE377B" w14:textId="77777777" w:rsidR="0017097D" w:rsidRPr="0017097D" w:rsidRDefault="0017097D" w:rsidP="0017097D">
      <w:pPr>
        <w:jc w:val="both"/>
        <w:rPr>
          <w:lang w:val="en-US" w:eastAsia="zh-CN"/>
        </w:rPr>
      </w:pPr>
      <w:r w:rsidRPr="0017097D">
        <w:rPr>
          <w:lang w:val="en-US" w:eastAsia="zh-CN"/>
        </w:rPr>
        <w:t>If we consider now a moving UE at 1000 km/h, and moving in the same direction than the satellite, we have determined the worst case impact in the following graph.</w:t>
      </w:r>
    </w:p>
    <w:p w14:paraId="55336457" w14:textId="77777777" w:rsidR="0017097D" w:rsidRPr="0017097D" w:rsidRDefault="0017097D" w:rsidP="0017097D">
      <w:pPr>
        <w:jc w:val="both"/>
        <w:rPr>
          <w:lang w:val="en-US" w:eastAsia="zh-CN"/>
        </w:rPr>
      </w:pPr>
      <w:r w:rsidRPr="0017097D">
        <w:rPr>
          <w:lang w:val="en-US" w:eastAsia="zh-CN"/>
        </w:rPr>
        <w:t>This impact is at maximum 18 kHz in one sense or the other at 20 GHz, and 27 kHz at 30 GHz, all the curves are gathered in the next graph, showing clearly the boundaries of the Doppler shift depending on the sense of motion between the satellite and the UE.</w:t>
      </w:r>
    </w:p>
    <w:p w14:paraId="2F9D44C8" w14:textId="0649BBD8" w:rsidR="0017097D" w:rsidRPr="002752C9" w:rsidRDefault="0017097D" w:rsidP="0017097D">
      <w:pPr>
        <w:pStyle w:val="TH"/>
        <w:rPr>
          <w:lang w:eastAsia="zh-CN"/>
        </w:rPr>
      </w:pPr>
      <w:r w:rsidRPr="002752C9">
        <w:rPr>
          <w:noProof/>
          <w:lang w:val="fr-FR"/>
        </w:rPr>
        <w:drawing>
          <wp:inline distT="0" distB="0" distL="0" distR="0" wp14:anchorId="35E97C29" wp14:editId="2DC1FE69">
            <wp:extent cx="5158740" cy="2598420"/>
            <wp:effectExtent l="0" t="0" r="381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58740" cy="2598420"/>
                    </a:xfrm>
                    <a:prstGeom prst="rect">
                      <a:avLst/>
                    </a:prstGeom>
                    <a:noFill/>
                    <a:ln>
                      <a:noFill/>
                    </a:ln>
                  </pic:spPr>
                </pic:pic>
              </a:graphicData>
            </a:graphic>
          </wp:inline>
        </w:drawing>
      </w:r>
    </w:p>
    <w:p w14:paraId="3F648B11" w14:textId="77777777" w:rsidR="0017097D" w:rsidRPr="002752C9" w:rsidRDefault="0017097D" w:rsidP="0017097D">
      <w:pPr>
        <w:pStyle w:val="TF"/>
      </w:pPr>
      <w:r w:rsidRPr="002752C9">
        <w:t xml:space="preserve">Figure </w:t>
      </w:r>
      <w:r w:rsidRPr="002752C9">
        <w:rPr>
          <w:lang w:eastAsia="zh-CN"/>
        </w:rPr>
        <w:t>5.3.4.3.2-1</w:t>
      </w:r>
      <w:r w:rsidRPr="002752C9">
        <w:t>: Case with 20 GHz signal at 600 km on D/L: fixed UE and UE in motion</w:t>
      </w:r>
    </w:p>
    <w:p w14:paraId="0F37DFEC" w14:textId="77777777" w:rsidR="0017097D" w:rsidRPr="0017097D" w:rsidRDefault="0017097D" w:rsidP="0017097D">
      <w:pPr>
        <w:rPr>
          <w:lang w:val="en-US"/>
        </w:rPr>
      </w:pPr>
    </w:p>
    <w:p w14:paraId="6D9624EB" w14:textId="213DA325" w:rsidR="0017097D" w:rsidRPr="002752C9" w:rsidRDefault="0017097D" w:rsidP="0017097D">
      <w:pPr>
        <w:pStyle w:val="TH"/>
        <w:rPr>
          <w:lang w:eastAsia="zh-CN"/>
        </w:rPr>
      </w:pPr>
      <w:r w:rsidRPr="002752C9">
        <w:rPr>
          <w:noProof/>
          <w:lang w:val="fr-FR"/>
        </w:rPr>
        <w:lastRenderedPageBreak/>
        <w:drawing>
          <wp:inline distT="0" distB="0" distL="0" distR="0" wp14:anchorId="594D0616" wp14:editId="0889959F">
            <wp:extent cx="5189220" cy="2606040"/>
            <wp:effectExtent l="0" t="0" r="0" b="381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89220" cy="2606040"/>
                    </a:xfrm>
                    <a:prstGeom prst="rect">
                      <a:avLst/>
                    </a:prstGeom>
                    <a:noFill/>
                    <a:ln>
                      <a:noFill/>
                    </a:ln>
                  </pic:spPr>
                </pic:pic>
              </a:graphicData>
            </a:graphic>
          </wp:inline>
        </w:drawing>
      </w:r>
    </w:p>
    <w:p w14:paraId="34133073" w14:textId="77777777" w:rsidR="0017097D" w:rsidRPr="002752C9" w:rsidRDefault="0017097D" w:rsidP="0017097D">
      <w:pPr>
        <w:pStyle w:val="TF"/>
      </w:pPr>
      <w:r w:rsidRPr="002752C9">
        <w:t xml:space="preserve">Figure </w:t>
      </w:r>
      <w:r w:rsidRPr="002752C9">
        <w:rPr>
          <w:lang w:eastAsia="zh-CN"/>
        </w:rPr>
        <w:t>5.3.4.3.2-2</w:t>
      </w:r>
      <w:r w:rsidRPr="002752C9">
        <w:t xml:space="preserve"> Case with 30 GHz signal at 600 km on D/L: fixed UE and UE in motion</w:t>
      </w:r>
    </w:p>
    <w:p w14:paraId="5F3686F7" w14:textId="77777777" w:rsidR="0017097D" w:rsidRPr="0017097D" w:rsidRDefault="0017097D" w:rsidP="0017097D">
      <w:pPr>
        <w:rPr>
          <w:lang w:val="en-US"/>
        </w:rPr>
      </w:pPr>
    </w:p>
    <w:p w14:paraId="49E48DBE" w14:textId="241F3009" w:rsidR="0017097D" w:rsidRPr="002752C9" w:rsidRDefault="0017097D" w:rsidP="0017097D">
      <w:pPr>
        <w:pStyle w:val="TH"/>
      </w:pPr>
      <w:r w:rsidRPr="002752C9">
        <w:rPr>
          <w:noProof/>
          <w:lang w:val="fr-FR"/>
        </w:rPr>
        <w:drawing>
          <wp:inline distT="0" distB="0" distL="0" distR="0" wp14:anchorId="7AEF67FC" wp14:editId="3082C729">
            <wp:extent cx="5722620" cy="2872740"/>
            <wp:effectExtent l="0" t="0" r="0" b="381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2620" cy="2872740"/>
                    </a:xfrm>
                    <a:prstGeom prst="rect">
                      <a:avLst/>
                    </a:prstGeom>
                    <a:noFill/>
                    <a:ln>
                      <a:noFill/>
                    </a:ln>
                  </pic:spPr>
                </pic:pic>
              </a:graphicData>
            </a:graphic>
          </wp:inline>
        </w:drawing>
      </w:r>
    </w:p>
    <w:p w14:paraId="601E8DF5" w14:textId="77777777" w:rsidR="0017097D" w:rsidRPr="002752C9" w:rsidRDefault="0017097D" w:rsidP="0017097D">
      <w:pPr>
        <w:pStyle w:val="TF"/>
      </w:pPr>
      <w:r w:rsidRPr="002752C9">
        <w:t xml:space="preserve">Figure </w:t>
      </w:r>
      <w:r w:rsidRPr="002752C9">
        <w:rPr>
          <w:lang w:eastAsia="zh-CN"/>
        </w:rPr>
        <w:t>5.3.4.3.2-3</w:t>
      </w:r>
      <w:r w:rsidRPr="002752C9">
        <w:t>: Case with 20 GHz signal at 1500 km on D/L: fixed UE and UE in motion</w:t>
      </w:r>
    </w:p>
    <w:p w14:paraId="0F38EB57" w14:textId="77777777" w:rsidR="0017097D" w:rsidRPr="0017097D" w:rsidRDefault="0017097D" w:rsidP="0017097D">
      <w:pPr>
        <w:rPr>
          <w:lang w:val="en-US"/>
        </w:rPr>
      </w:pPr>
    </w:p>
    <w:p w14:paraId="15A91B56" w14:textId="6EC07CA9" w:rsidR="0017097D" w:rsidRPr="002752C9" w:rsidRDefault="0017097D" w:rsidP="0017097D">
      <w:pPr>
        <w:pStyle w:val="TH"/>
      </w:pPr>
      <w:r w:rsidRPr="002752C9">
        <w:rPr>
          <w:noProof/>
          <w:lang w:val="fr-FR"/>
        </w:rPr>
        <w:lastRenderedPageBreak/>
        <w:drawing>
          <wp:inline distT="0" distB="0" distL="0" distR="0" wp14:anchorId="4D752143" wp14:editId="34605598">
            <wp:extent cx="5707380" cy="2865120"/>
            <wp:effectExtent l="0" t="0" r="762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07380" cy="2865120"/>
                    </a:xfrm>
                    <a:prstGeom prst="rect">
                      <a:avLst/>
                    </a:prstGeom>
                    <a:noFill/>
                    <a:ln>
                      <a:noFill/>
                    </a:ln>
                  </pic:spPr>
                </pic:pic>
              </a:graphicData>
            </a:graphic>
          </wp:inline>
        </w:drawing>
      </w:r>
    </w:p>
    <w:p w14:paraId="138A6499" w14:textId="77777777" w:rsidR="0017097D" w:rsidRPr="002752C9" w:rsidRDefault="0017097D" w:rsidP="0017097D">
      <w:pPr>
        <w:pStyle w:val="TF"/>
      </w:pPr>
      <w:r w:rsidRPr="002752C9">
        <w:t xml:space="preserve">Figure </w:t>
      </w:r>
      <w:r w:rsidRPr="002752C9">
        <w:rPr>
          <w:lang w:eastAsia="zh-CN"/>
        </w:rPr>
        <w:t>5.3.4.3.2-4</w:t>
      </w:r>
      <w:r w:rsidRPr="002752C9">
        <w:t>: Case with 30 GHz signal at 1500 km on D/L: fixed UE and UE in motion</w:t>
      </w:r>
    </w:p>
    <w:p w14:paraId="3F41F775" w14:textId="77777777" w:rsidR="0017097D" w:rsidRPr="0017097D" w:rsidRDefault="0017097D" w:rsidP="0017097D">
      <w:pPr>
        <w:ind w:left="360"/>
        <w:rPr>
          <w:lang w:val="en-US" w:eastAsia="zh-CN"/>
        </w:rPr>
      </w:pPr>
    </w:p>
    <w:p w14:paraId="60BF0DFB" w14:textId="29E2FEEF" w:rsidR="0017097D" w:rsidRPr="002752C9" w:rsidRDefault="0017097D" w:rsidP="0017097D">
      <w:pPr>
        <w:pStyle w:val="TH"/>
      </w:pPr>
      <w:r w:rsidRPr="002752C9">
        <w:rPr>
          <w:noProof/>
          <w:lang w:val="fr-FR"/>
        </w:rPr>
        <w:drawing>
          <wp:inline distT="0" distB="0" distL="0" distR="0" wp14:anchorId="2189E4C7" wp14:editId="773791D8">
            <wp:extent cx="5730240" cy="2788920"/>
            <wp:effectExtent l="0" t="0" r="381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0240" cy="2788920"/>
                    </a:xfrm>
                    <a:prstGeom prst="rect">
                      <a:avLst/>
                    </a:prstGeom>
                    <a:noFill/>
                    <a:ln>
                      <a:noFill/>
                    </a:ln>
                  </pic:spPr>
                </pic:pic>
              </a:graphicData>
            </a:graphic>
          </wp:inline>
        </w:drawing>
      </w:r>
    </w:p>
    <w:p w14:paraId="1C884528" w14:textId="77777777" w:rsidR="0017097D" w:rsidRPr="002752C9" w:rsidRDefault="0017097D" w:rsidP="0017097D">
      <w:pPr>
        <w:pStyle w:val="TF"/>
      </w:pPr>
      <w:r w:rsidRPr="002752C9">
        <w:t xml:space="preserve">Figure </w:t>
      </w:r>
      <w:r w:rsidRPr="002752C9">
        <w:rPr>
          <w:lang w:eastAsia="zh-CN"/>
        </w:rPr>
        <w:t>5.3.4.3.2-5</w:t>
      </w:r>
      <w:r w:rsidRPr="002752C9">
        <w:t>: Case with 20 GHz signal at 10000 km on D/L: fixed UE and UE in motion</w:t>
      </w:r>
    </w:p>
    <w:p w14:paraId="32D1C362" w14:textId="77777777" w:rsidR="0017097D" w:rsidRPr="0017097D" w:rsidRDefault="0017097D" w:rsidP="0017097D">
      <w:pPr>
        <w:rPr>
          <w:lang w:val="en-US"/>
        </w:rPr>
      </w:pPr>
    </w:p>
    <w:p w14:paraId="344154C1" w14:textId="6A49D69B" w:rsidR="0017097D" w:rsidRPr="002752C9" w:rsidRDefault="0017097D" w:rsidP="0017097D">
      <w:pPr>
        <w:pStyle w:val="TH"/>
      </w:pPr>
      <w:r w:rsidRPr="002752C9">
        <w:rPr>
          <w:noProof/>
          <w:lang w:val="fr-FR"/>
        </w:rPr>
        <w:lastRenderedPageBreak/>
        <w:drawing>
          <wp:inline distT="0" distB="0" distL="0" distR="0" wp14:anchorId="421A6D2D" wp14:editId="732EED13">
            <wp:extent cx="5593080" cy="2727960"/>
            <wp:effectExtent l="0" t="0" r="762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93080" cy="2727960"/>
                    </a:xfrm>
                    <a:prstGeom prst="rect">
                      <a:avLst/>
                    </a:prstGeom>
                    <a:noFill/>
                    <a:ln>
                      <a:noFill/>
                    </a:ln>
                  </pic:spPr>
                </pic:pic>
              </a:graphicData>
            </a:graphic>
          </wp:inline>
        </w:drawing>
      </w:r>
    </w:p>
    <w:p w14:paraId="495D34E6" w14:textId="77777777" w:rsidR="0017097D" w:rsidRPr="002752C9" w:rsidRDefault="0017097D" w:rsidP="0017097D">
      <w:pPr>
        <w:pStyle w:val="TF"/>
      </w:pPr>
      <w:r w:rsidRPr="002752C9">
        <w:t xml:space="preserve">Figure </w:t>
      </w:r>
      <w:r w:rsidRPr="002752C9">
        <w:rPr>
          <w:lang w:eastAsia="zh-CN"/>
        </w:rPr>
        <w:t>5.3.4.3.2-6</w:t>
      </w:r>
      <w:r w:rsidRPr="002752C9">
        <w:t>: Case with 30 GHz signal at 10000 km on D/L: fixed UE and UE in motion</w:t>
      </w:r>
    </w:p>
    <w:p w14:paraId="17C32BA8" w14:textId="77777777" w:rsidR="0017097D" w:rsidRPr="0017097D" w:rsidRDefault="0017097D" w:rsidP="0017097D">
      <w:pPr>
        <w:rPr>
          <w:lang w:val="en-US"/>
        </w:rPr>
      </w:pPr>
    </w:p>
    <w:p w14:paraId="356E862D" w14:textId="77777777" w:rsidR="0017097D" w:rsidRPr="0017097D" w:rsidRDefault="0017097D" w:rsidP="0017097D">
      <w:pPr>
        <w:rPr>
          <w:lang w:val="en-US"/>
        </w:rPr>
      </w:pPr>
      <w:r w:rsidRPr="0017097D">
        <w:rPr>
          <w:lang w:val="en-US"/>
        </w:rPr>
        <w:t>The different cases are summarized here below with the ratio of maximum Doppler shift in absolute value to the central frequency.</w:t>
      </w:r>
    </w:p>
    <w:p w14:paraId="6C1E4463" w14:textId="77777777" w:rsidR="0017097D" w:rsidRPr="0017097D" w:rsidRDefault="0017097D" w:rsidP="0017097D">
      <w:pPr>
        <w:rPr>
          <w:lang w:val="en-US" w:eastAsia="zh-CN"/>
        </w:rPr>
      </w:pPr>
    </w:p>
    <w:p w14:paraId="60327436" w14:textId="77777777" w:rsidR="0017097D" w:rsidRPr="002752C9" w:rsidRDefault="0017097D" w:rsidP="0017097D">
      <w:pPr>
        <w:pStyle w:val="TH"/>
      </w:pPr>
      <w:r w:rsidRPr="002752C9">
        <w:t>Table 5.3.4.3.2-7: Summary of Doppler shift and shift variation for different altitudes</w:t>
      </w:r>
    </w:p>
    <w:tbl>
      <w:tblPr>
        <w:tblpPr w:leftFromText="180" w:rightFromText="180" w:vertAnchor="text" w:tblpXSpec="center" w:tblpY="1"/>
        <w:tblOverlap w:val="never"/>
        <w:tblW w:w="5000" w:type="pct"/>
        <w:tblLayout w:type="fixed"/>
        <w:tblCellMar>
          <w:left w:w="70" w:type="dxa"/>
          <w:right w:w="70" w:type="dxa"/>
        </w:tblCellMar>
        <w:tblLook w:val="04A0" w:firstRow="1" w:lastRow="0" w:firstColumn="1" w:lastColumn="0" w:noHBand="0" w:noVBand="1"/>
      </w:tblPr>
      <w:tblGrid>
        <w:gridCol w:w="1610"/>
        <w:gridCol w:w="2080"/>
        <w:gridCol w:w="1809"/>
        <w:gridCol w:w="2067"/>
        <w:gridCol w:w="2065"/>
      </w:tblGrid>
      <w:tr w:rsidR="0017097D" w:rsidRPr="002752C9" w14:paraId="5F690F00" w14:textId="77777777" w:rsidTr="0017097D">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A12B57" w14:textId="77777777" w:rsidR="0017097D" w:rsidRPr="002752C9" w:rsidRDefault="0017097D" w:rsidP="0017097D">
            <w:pPr>
              <w:pStyle w:val="TAH"/>
              <w:rPr>
                <w:lang w:val="en-GB"/>
              </w:rPr>
            </w:pPr>
            <w:r w:rsidRPr="002752C9">
              <w:rPr>
                <w:lang w:val="en-GB"/>
              </w:rPr>
              <w:t>Frequency (GHz)</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085569" w14:textId="77777777" w:rsidR="0017097D" w:rsidRPr="002752C9" w:rsidRDefault="0017097D" w:rsidP="0017097D">
            <w:pPr>
              <w:pStyle w:val="TAH"/>
              <w:rPr>
                <w:lang w:val="fr-FR"/>
              </w:rPr>
            </w:pPr>
            <w:r w:rsidRPr="002752C9">
              <w:rPr>
                <w:lang w:val="en-GB"/>
              </w:rPr>
              <w:t xml:space="preserve">Max </w:t>
            </w:r>
            <w:r>
              <w:rPr>
                <w:lang w:val="fr-FR"/>
              </w:rPr>
              <w:t>D</w:t>
            </w:r>
            <w:r w:rsidRPr="002752C9">
              <w:rPr>
                <w:lang w:val="fr-FR"/>
              </w:rPr>
              <w:t>oppler</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C18ED0" w14:textId="77777777" w:rsidR="0017097D" w:rsidRPr="002752C9" w:rsidRDefault="0017097D" w:rsidP="0017097D">
            <w:pPr>
              <w:pStyle w:val="TAH"/>
              <w:rPr>
                <w:lang w:val="fr-FR"/>
              </w:rPr>
            </w:pPr>
            <w:r w:rsidRPr="002752C9">
              <w:rPr>
                <w:lang w:val="fr-FR"/>
              </w:rPr>
              <w:t>Relative Doppler</w:t>
            </w:r>
          </w:p>
        </w:tc>
        <w:tc>
          <w:tcPr>
            <w:tcW w:w="1073" w:type="pct"/>
            <w:tcBorders>
              <w:top w:val="single" w:sz="4" w:space="0" w:color="auto"/>
              <w:left w:val="single" w:sz="4" w:space="0" w:color="auto"/>
              <w:bottom w:val="single" w:sz="4" w:space="0" w:color="auto"/>
              <w:right w:val="single" w:sz="4" w:space="0" w:color="auto"/>
            </w:tcBorders>
          </w:tcPr>
          <w:p w14:paraId="52908A18" w14:textId="77777777" w:rsidR="0017097D" w:rsidRPr="002752C9" w:rsidRDefault="0017097D" w:rsidP="0017097D">
            <w:pPr>
              <w:pStyle w:val="TAH"/>
              <w:rPr>
                <w:lang w:val="fr-FR"/>
              </w:rPr>
            </w:pPr>
            <w:r w:rsidRPr="002752C9">
              <w:rPr>
                <w:lang w:val="fr-FR"/>
              </w:rPr>
              <w:t>Max Doppler shift variation</w:t>
            </w:r>
          </w:p>
        </w:tc>
        <w:tc>
          <w:tcPr>
            <w:tcW w:w="1072" w:type="pct"/>
            <w:tcBorders>
              <w:top w:val="single" w:sz="4" w:space="0" w:color="auto"/>
              <w:left w:val="single" w:sz="4" w:space="0" w:color="auto"/>
              <w:bottom w:val="single" w:sz="4" w:space="0" w:color="auto"/>
              <w:right w:val="single" w:sz="4" w:space="0" w:color="auto"/>
            </w:tcBorders>
          </w:tcPr>
          <w:p w14:paraId="0E0E8DF8" w14:textId="77777777" w:rsidR="0017097D" w:rsidRPr="002752C9" w:rsidRDefault="0017097D" w:rsidP="0017097D">
            <w:pPr>
              <w:pStyle w:val="TAH"/>
              <w:rPr>
                <w:lang w:val="fr-FR"/>
              </w:rPr>
            </w:pPr>
          </w:p>
        </w:tc>
      </w:tr>
      <w:tr w:rsidR="0017097D" w:rsidRPr="002752C9" w14:paraId="621CCCB8" w14:textId="77777777" w:rsidTr="0017097D">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14:paraId="5C715DC5" w14:textId="77777777" w:rsidR="0017097D" w:rsidRPr="002752C9" w:rsidRDefault="0017097D" w:rsidP="0017097D">
            <w:pPr>
              <w:jc w:val="center"/>
            </w:pPr>
            <w:r w:rsidRPr="002752C9">
              <w:t>2</w:t>
            </w:r>
          </w:p>
        </w:tc>
        <w:tc>
          <w:tcPr>
            <w:tcW w:w="1080" w:type="pct"/>
            <w:tcBorders>
              <w:top w:val="nil"/>
              <w:left w:val="nil"/>
              <w:bottom w:val="single" w:sz="4" w:space="0" w:color="auto"/>
              <w:right w:val="single" w:sz="4" w:space="0" w:color="auto"/>
            </w:tcBorders>
            <w:shd w:val="clear" w:color="auto" w:fill="auto"/>
            <w:noWrap/>
            <w:vAlign w:val="center"/>
          </w:tcPr>
          <w:p w14:paraId="0427488E" w14:textId="77777777" w:rsidR="0017097D" w:rsidRPr="002752C9" w:rsidRDefault="0017097D" w:rsidP="0017097D">
            <w:pPr>
              <w:jc w:val="center"/>
            </w:pPr>
            <w:r w:rsidRPr="002752C9">
              <w:t>+/- 48 kHz</w:t>
            </w:r>
          </w:p>
        </w:tc>
        <w:tc>
          <w:tcPr>
            <w:tcW w:w="939" w:type="pct"/>
            <w:tcBorders>
              <w:top w:val="nil"/>
              <w:left w:val="nil"/>
              <w:bottom w:val="single" w:sz="4" w:space="0" w:color="auto"/>
              <w:right w:val="single" w:sz="4" w:space="0" w:color="auto"/>
            </w:tcBorders>
            <w:shd w:val="clear" w:color="auto" w:fill="auto"/>
            <w:noWrap/>
            <w:vAlign w:val="center"/>
          </w:tcPr>
          <w:p w14:paraId="721717F8" w14:textId="77777777" w:rsidR="0017097D" w:rsidRPr="002752C9" w:rsidRDefault="0017097D" w:rsidP="0017097D">
            <w:pPr>
              <w:jc w:val="center"/>
            </w:pPr>
            <w:r w:rsidRPr="002752C9">
              <w:t>0.0024 %</w:t>
            </w:r>
          </w:p>
        </w:tc>
        <w:tc>
          <w:tcPr>
            <w:tcW w:w="1073" w:type="pct"/>
            <w:tcBorders>
              <w:top w:val="nil"/>
              <w:left w:val="nil"/>
              <w:bottom w:val="single" w:sz="4" w:space="0" w:color="auto"/>
              <w:right w:val="single" w:sz="4" w:space="0" w:color="auto"/>
            </w:tcBorders>
            <w:vAlign w:val="center"/>
          </w:tcPr>
          <w:p w14:paraId="7AFF819F" w14:textId="77777777" w:rsidR="0017097D" w:rsidRPr="002752C9" w:rsidRDefault="0017097D" w:rsidP="0017097D">
            <w:pPr>
              <w:jc w:val="center"/>
            </w:pPr>
            <w:r w:rsidRPr="002752C9">
              <w:t>- 544 Hz/s</w:t>
            </w:r>
          </w:p>
        </w:tc>
        <w:tc>
          <w:tcPr>
            <w:tcW w:w="1072" w:type="pct"/>
            <w:vMerge w:val="restart"/>
            <w:tcBorders>
              <w:top w:val="nil"/>
              <w:left w:val="nil"/>
              <w:right w:val="single" w:sz="4" w:space="0" w:color="auto"/>
            </w:tcBorders>
          </w:tcPr>
          <w:p w14:paraId="371CACC5" w14:textId="77777777" w:rsidR="0017097D" w:rsidRPr="002752C9" w:rsidRDefault="0017097D" w:rsidP="0017097D">
            <w:pPr>
              <w:jc w:val="center"/>
            </w:pPr>
            <w:r w:rsidRPr="002752C9">
              <w:t>LEO at 600 km altitude</w:t>
            </w:r>
          </w:p>
        </w:tc>
      </w:tr>
      <w:tr w:rsidR="0017097D" w:rsidRPr="002752C9" w14:paraId="5410B6FF" w14:textId="77777777" w:rsidTr="0017097D">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14:paraId="05E68FCE" w14:textId="77777777" w:rsidR="0017097D" w:rsidRPr="002752C9" w:rsidRDefault="0017097D" w:rsidP="0017097D">
            <w:pPr>
              <w:jc w:val="center"/>
            </w:pPr>
            <w:r w:rsidRPr="002752C9">
              <w:t>20</w:t>
            </w:r>
          </w:p>
        </w:tc>
        <w:tc>
          <w:tcPr>
            <w:tcW w:w="1080" w:type="pct"/>
            <w:tcBorders>
              <w:top w:val="nil"/>
              <w:left w:val="nil"/>
              <w:bottom w:val="single" w:sz="4" w:space="0" w:color="auto"/>
              <w:right w:val="single" w:sz="4" w:space="0" w:color="auto"/>
            </w:tcBorders>
            <w:shd w:val="clear" w:color="auto" w:fill="auto"/>
            <w:noWrap/>
            <w:vAlign w:val="center"/>
          </w:tcPr>
          <w:p w14:paraId="792786F5" w14:textId="77777777" w:rsidR="0017097D" w:rsidRPr="002752C9" w:rsidRDefault="0017097D" w:rsidP="0017097D">
            <w:pPr>
              <w:jc w:val="center"/>
            </w:pPr>
            <w:r w:rsidRPr="002752C9">
              <w:t>+/- 480 kHz</w:t>
            </w:r>
          </w:p>
        </w:tc>
        <w:tc>
          <w:tcPr>
            <w:tcW w:w="939" w:type="pct"/>
            <w:tcBorders>
              <w:top w:val="nil"/>
              <w:left w:val="nil"/>
              <w:bottom w:val="single" w:sz="4" w:space="0" w:color="auto"/>
              <w:right w:val="single" w:sz="4" w:space="0" w:color="auto"/>
            </w:tcBorders>
            <w:shd w:val="clear" w:color="auto" w:fill="auto"/>
            <w:noWrap/>
            <w:vAlign w:val="center"/>
          </w:tcPr>
          <w:p w14:paraId="7C715CE3" w14:textId="77777777" w:rsidR="0017097D" w:rsidRPr="002752C9" w:rsidRDefault="0017097D" w:rsidP="0017097D">
            <w:pPr>
              <w:jc w:val="center"/>
            </w:pPr>
            <w:r w:rsidRPr="002752C9">
              <w:t>0.0024 %</w:t>
            </w:r>
          </w:p>
        </w:tc>
        <w:tc>
          <w:tcPr>
            <w:tcW w:w="1073" w:type="pct"/>
            <w:tcBorders>
              <w:top w:val="nil"/>
              <w:left w:val="nil"/>
              <w:bottom w:val="single" w:sz="4" w:space="0" w:color="auto"/>
              <w:right w:val="single" w:sz="4" w:space="0" w:color="auto"/>
            </w:tcBorders>
            <w:vAlign w:val="center"/>
          </w:tcPr>
          <w:p w14:paraId="24056248" w14:textId="77777777" w:rsidR="0017097D" w:rsidRPr="002752C9" w:rsidRDefault="0017097D" w:rsidP="0017097D">
            <w:pPr>
              <w:jc w:val="center"/>
            </w:pPr>
            <w:r w:rsidRPr="002752C9">
              <w:t>-5.44 kHz/s</w:t>
            </w:r>
          </w:p>
        </w:tc>
        <w:tc>
          <w:tcPr>
            <w:tcW w:w="1072" w:type="pct"/>
            <w:vMerge/>
            <w:tcBorders>
              <w:left w:val="nil"/>
              <w:right w:val="single" w:sz="4" w:space="0" w:color="auto"/>
            </w:tcBorders>
          </w:tcPr>
          <w:p w14:paraId="7D983AB2" w14:textId="77777777" w:rsidR="0017097D" w:rsidRPr="002752C9" w:rsidRDefault="0017097D" w:rsidP="0017097D">
            <w:pPr>
              <w:jc w:val="center"/>
            </w:pPr>
          </w:p>
        </w:tc>
      </w:tr>
      <w:tr w:rsidR="0017097D" w:rsidRPr="002752C9" w14:paraId="2329C186" w14:textId="77777777" w:rsidTr="0017097D">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494A0D" w14:textId="77777777" w:rsidR="0017097D" w:rsidRPr="002752C9" w:rsidRDefault="0017097D" w:rsidP="0017097D">
            <w:pPr>
              <w:jc w:val="center"/>
            </w:pPr>
            <w:r w:rsidRPr="002752C9">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36AAA067" w14:textId="77777777" w:rsidR="0017097D" w:rsidRPr="002752C9" w:rsidRDefault="0017097D" w:rsidP="0017097D">
            <w:pPr>
              <w:jc w:val="center"/>
            </w:pPr>
            <w:r w:rsidRPr="002752C9">
              <w:t>+/- 720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4AD8546D" w14:textId="77777777" w:rsidR="0017097D" w:rsidRPr="002752C9" w:rsidRDefault="0017097D" w:rsidP="0017097D">
            <w:pPr>
              <w:jc w:val="center"/>
            </w:pPr>
            <w:r w:rsidRPr="002752C9">
              <w:t>0.0024 %</w:t>
            </w:r>
          </w:p>
        </w:tc>
        <w:tc>
          <w:tcPr>
            <w:tcW w:w="1073" w:type="pct"/>
            <w:tcBorders>
              <w:top w:val="single" w:sz="4" w:space="0" w:color="auto"/>
              <w:left w:val="nil"/>
              <w:bottom w:val="single" w:sz="4" w:space="0" w:color="auto"/>
              <w:right w:val="single" w:sz="4" w:space="0" w:color="auto"/>
            </w:tcBorders>
            <w:vAlign w:val="center"/>
          </w:tcPr>
          <w:p w14:paraId="682BBE99" w14:textId="77777777" w:rsidR="0017097D" w:rsidRPr="002752C9" w:rsidRDefault="0017097D" w:rsidP="0017097D">
            <w:pPr>
              <w:jc w:val="center"/>
            </w:pPr>
            <w:r w:rsidRPr="002752C9">
              <w:t>-8.16 kHz/s</w:t>
            </w:r>
          </w:p>
        </w:tc>
        <w:tc>
          <w:tcPr>
            <w:tcW w:w="1072" w:type="pct"/>
            <w:vMerge/>
            <w:tcBorders>
              <w:left w:val="nil"/>
              <w:bottom w:val="single" w:sz="4" w:space="0" w:color="auto"/>
              <w:right w:val="single" w:sz="4" w:space="0" w:color="auto"/>
            </w:tcBorders>
          </w:tcPr>
          <w:p w14:paraId="713BEE16" w14:textId="77777777" w:rsidR="0017097D" w:rsidRPr="002752C9" w:rsidRDefault="0017097D" w:rsidP="0017097D">
            <w:pPr>
              <w:jc w:val="center"/>
            </w:pPr>
          </w:p>
        </w:tc>
      </w:tr>
      <w:tr w:rsidR="0017097D" w:rsidRPr="002752C9" w14:paraId="01BB63A1" w14:textId="77777777" w:rsidTr="0017097D">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F1EB27" w14:textId="77777777" w:rsidR="0017097D" w:rsidRPr="002752C9" w:rsidRDefault="0017097D" w:rsidP="0017097D">
            <w:pPr>
              <w:jc w:val="center"/>
            </w:pPr>
            <w:r w:rsidRPr="002752C9">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42D6F6DB" w14:textId="77777777" w:rsidR="0017097D" w:rsidRPr="002752C9" w:rsidRDefault="0017097D" w:rsidP="0017097D">
            <w:pPr>
              <w:jc w:val="center"/>
            </w:pPr>
            <w:r w:rsidRPr="002752C9">
              <w:t>+/- 40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4BC91888" w14:textId="77777777" w:rsidR="0017097D" w:rsidRPr="002752C9" w:rsidRDefault="0017097D" w:rsidP="0017097D">
            <w:pPr>
              <w:jc w:val="center"/>
            </w:pPr>
            <w:r w:rsidRPr="002752C9">
              <w:t>0.002 %</w:t>
            </w:r>
          </w:p>
        </w:tc>
        <w:tc>
          <w:tcPr>
            <w:tcW w:w="1073" w:type="pct"/>
            <w:tcBorders>
              <w:top w:val="single" w:sz="4" w:space="0" w:color="auto"/>
              <w:left w:val="nil"/>
              <w:bottom w:val="single" w:sz="4" w:space="0" w:color="auto"/>
              <w:right w:val="single" w:sz="4" w:space="0" w:color="auto"/>
            </w:tcBorders>
            <w:vAlign w:val="center"/>
          </w:tcPr>
          <w:p w14:paraId="7CBF0599" w14:textId="77777777" w:rsidR="0017097D" w:rsidRPr="002752C9" w:rsidRDefault="0017097D" w:rsidP="0017097D">
            <w:pPr>
              <w:jc w:val="center"/>
            </w:pPr>
            <w:r w:rsidRPr="002752C9">
              <w:t>-180 Hz/s</w:t>
            </w:r>
          </w:p>
        </w:tc>
        <w:tc>
          <w:tcPr>
            <w:tcW w:w="1072" w:type="pct"/>
            <w:vMerge w:val="restart"/>
            <w:tcBorders>
              <w:top w:val="single" w:sz="4" w:space="0" w:color="auto"/>
              <w:left w:val="nil"/>
              <w:right w:val="single" w:sz="4" w:space="0" w:color="auto"/>
            </w:tcBorders>
          </w:tcPr>
          <w:p w14:paraId="4746C9E0" w14:textId="77777777" w:rsidR="0017097D" w:rsidRPr="002752C9" w:rsidRDefault="0017097D" w:rsidP="0017097D">
            <w:pPr>
              <w:jc w:val="center"/>
            </w:pPr>
            <w:r w:rsidRPr="002752C9">
              <w:t>LEO at 1500 km altitude</w:t>
            </w:r>
          </w:p>
        </w:tc>
      </w:tr>
      <w:tr w:rsidR="0017097D" w:rsidRPr="002752C9" w14:paraId="24D00C2D" w14:textId="77777777" w:rsidTr="0017097D">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E9D562" w14:textId="77777777" w:rsidR="0017097D" w:rsidRPr="002752C9" w:rsidRDefault="0017097D" w:rsidP="0017097D">
            <w:pPr>
              <w:jc w:val="center"/>
            </w:pPr>
            <w:r w:rsidRPr="002752C9">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01ABC56F" w14:textId="77777777" w:rsidR="0017097D" w:rsidRPr="002752C9" w:rsidRDefault="0017097D" w:rsidP="0017097D">
            <w:pPr>
              <w:jc w:val="center"/>
            </w:pPr>
            <w:r w:rsidRPr="002752C9">
              <w:t>+/- 400 kHz</w:t>
            </w:r>
          </w:p>
        </w:tc>
        <w:tc>
          <w:tcPr>
            <w:tcW w:w="939" w:type="pct"/>
            <w:tcBorders>
              <w:top w:val="single" w:sz="4" w:space="0" w:color="auto"/>
              <w:left w:val="nil"/>
              <w:bottom w:val="single" w:sz="4" w:space="0" w:color="auto"/>
              <w:right w:val="single" w:sz="4" w:space="0" w:color="auto"/>
            </w:tcBorders>
            <w:shd w:val="clear" w:color="auto" w:fill="auto"/>
            <w:noWrap/>
          </w:tcPr>
          <w:p w14:paraId="35C1D99B" w14:textId="77777777" w:rsidR="0017097D" w:rsidRPr="002752C9" w:rsidRDefault="0017097D" w:rsidP="0017097D">
            <w:pPr>
              <w:jc w:val="center"/>
            </w:pPr>
            <w:r w:rsidRPr="002752C9">
              <w:t>0.002 %</w:t>
            </w:r>
          </w:p>
        </w:tc>
        <w:tc>
          <w:tcPr>
            <w:tcW w:w="1073" w:type="pct"/>
            <w:tcBorders>
              <w:top w:val="single" w:sz="4" w:space="0" w:color="auto"/>
              <w:left w:val="nil"/>
              <w:bottom w:val="single" w:sz="4" w:space="0" w:color="auto"/>
              <w:right w:val="single" w:sz="4" w:space="0" w:color="auto"/>
            </w:tcBorders>
            <w:vAlign w:val="center"/>
          </w:tcPr>
          <w:p w14:paraId="68C5D2EC" w14:textId="77777777" w:rsidR="0017097D" w:rsidRPr="002752C9" w:rsidRDefault="0017097D" w:rsidP="0017097D">
            <w:pPr>
              <w:jc w:val="center"/>
            </w:pPr>
            <w:r w:rsidRPr="002752C9">
              <w:t>-1.8 kH</w:t>
            </w:r>
            <w:r>
              <w:t>z</w:t>
            </w:r>
            <w:r w:rsidRPr="002752C9">
              <w:t>/s</w:t>
            </w:r>
          </w:p>
        </w:tc>
        <w:tc>
          <w:tcPr>
            <w:tcW w:w="1072" w:type="pct"/>
            <w:vMerge/>
            <w:tcBorders>
              <w:left w:val="nil"/>
              <w:right w:val="single" w:sz="4" w:space="0" w:color="auto"/>
            </w:tcBorders>
          </w:tcPr>
          <w:p w14:paraId="083999DB" w14:textId="77777777" w:rsidR="0017097D" w:rsidRPr="002752C9" w:rsidRDefault="0017097D" w:rsidP="0017097D">
            <w:pPr>
              <w:jc w:val="center"/>
            </w:pPr>
          </w:p>
        </w:tc>
      </w:tr>
      <w:tr w:rsidR="0017097D" w:rsidRPr="002752C9" w14:paraId="19FB068D" w14:textId="77777777" w:rsidTr="0017097D">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6FD4DE" w14:textId="77777777" w:rsidR="0017097D" w:rsidRPr="002752C9" w:rsidRDefault="0017097D" w:rsidP="0017097D">
            <w:pPr>
              <w:jc w:val="center"/>
            </w:pPr>
            <w:r w:rsidRPr="002752C9">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49461D2B" w14:textId="77777777" w:rsidR="0017097D" w:rsidRPr="002752C9" w:rsidRDefault="0017097D" w:rsidP="0017097D">
            <w:pPr>
              <w:jc w:val="center"/>
            </w:pPr>
            <w:r w:rsidRPr="002752C9">
              <w:t>+/- 600 kHz</w:t>
            </w:r>
          </w:p>
        </w:tc>
        <w:tc>
          <w:tcPr>
            <w:tcW w:w="939" w:type="pct"/>
            <w:tcBorders>
              <w:top w:val="single" w:sz="4" w:space="0" w:color="auto"/>
              <w:left w:val="nil"/>
              <w:bottom w:val="single" w:sz="4" w:space="0" w:color="auto"/>
              <w:right w:val="single" w:sz="4" w:space="0" w:color="auto"/>
            </w:tcBorders>
            <w:shd w:val="clear" w:color="auto" w:fill="auto"/>
            <w:noWrap/>
          </w:tcPr>
          <w:p w14:paraId="21D9D044" w14:textId="77777777" w:rsidR="0017097D" w:rsidRPr="002752C9" w:rsidRDefault="0017097D" w:rsidP="0017097D">
            <w:pPr>
              <w:jc w:val="center"/>
            </w:pPr>
            <w:r w:rsidRPr="002752C9">
              <w:t>0.002 %</w:t>
            </w:r>
          </w:p>
        </w:tc>
        <w:tc>
          <w:tcPr>
            <w:tcW w:w="1073" w:type="pct"/>
            <w:tcBorders>
              <w:top w:val="single" w:sz="4" w:space="0" w:color="auto"/>
              <w:left w:val="nil"/>
              <w:bottom w:val="single" w:sz="4" w:space="0" w:color="auto"/>
              <w:right w:val="single" w:sz="4" w:space="0" w:color="auto"/>
            </w:tcBorders>
            <w:vAlign w:val="center"/>
          </w:tcPr>
          <w:p w14:paraId="3C178BC8" w14:textId="77777777" w:rsidR="0017097D" w:rsidRPr="002752C9" w:rsidRDefault="0017097D" w:rsidP="0017097D">
            <w:pPr>
              <w:jc w:val="center"/>
            </w:pPr>
            <w:r w:rsidRPr="002752C9">
              <w:t>-2.7 kHz/s</w:t>
            </w:r>
          </w:p>
        </w:tc>
        <w:tc>
          <w:tcPr>
            <w:tcW w:w="1072" w:type="pct"/>
            <w:vMerge/>
            <w:tcBorders>
              <w:left w:val="nil"/>
              <w:bottom w:val="single" w:sz="4" w:space="0" w:color="auto"/>
              <w:right w:val="single" w:sz="4" w:space="0" w:color="auto"/>
            </w:tcBorders>
          </w:tcPr>
          <w:p w14:paraId="6E5A51A5" w14:textId="77777777" w:rsidR="0017097D" w:rsidRPr="002752C9" w:rsidRDefault="0017097D" w:rsidP="0017097D">
            <w:pPr>
              <w:jc w:val="center"/>
            </w:pPr>
          </w:p>
        </w:tc>
      </w:tr>
      <w:tr w:rsidR="0017097D" w:rsidRPr="002752C9" w14:paraId="731E67AB" w14:textId="77777777" w:rsidTr="0017097D">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37205F" w14:textId="77777777" w:rsidR="0017097D" w:rsidRPr="002752C9" w:rsidRDefault="0017097D" w:rsidP="0017097D">
            <w:pPr>
              <w:jc w:val="center"/>
            </w:pPr>
            <w:r w:rsidRPr="002752C9">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33E1AB7D" w14:textId="77777777" w:rsidR="0017097D" w:rsidRPr="002752C9" w:rsidRDefault="0017097D" w:rsidP="0017097D">
            <w:pPr>
              <w:jc w:val="center"/>
            </w:pPr>
            <w:r w:rsidRPr="002752C9">
              <w:t>+/- 15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737C9F1E" w14:textId="77777777" w:rsidR="0017097D" w:rsidRPr="002752C9" w:rsidRDefault="0017097D" w:rsidP="0017097D">
            <w:pPr>
              <w:jc w:val="center"/>
            </w:pPr>
            <w:r w:rsidRPr="002752C9">
              <w:t>0.00075 %</w:t>
            </w:r>
          </w:p>
        </w:tc>
        <w:tc>
          <w:tcPr>
            <w:tcW w:w="1073" w:type="pct"/>
            <w:tcBorders>
              <w:top w:val="single" w:sz="4" w:space="0" w:color="auto"/>
              <w:left w:val="nil"/>
              <w:bottom w:val="single" w:sz="4" w:space="0" w:color="auto"/>
              <w:right w:val="single" w:sz="4" w:space="0" w:color="auto"/>
            </w:tcBorders>
            <w:vAlign w:val="center"/>
          </w:tcPr>
          <w:p w14:paraId="0EF13165" w14:textId="77777777" w:rsidR="0017097D" w:rsidRPr="002752C9" w:rsidRDefault="0017097D" w:rsidP="0017097D">
            <w:pPr>
              <w:jc w:val="center"/>
            </w:pPr>
            <w:r w:rsidRPr="002752C9">
              <w:t>-6 Hz/s</w:t>
            </w:r>
          </w:p>
        </w:tc>
        <w:tc>
          <w:tcPr>
            <w:tcW w:w="1072" w:type="pct"/>
            <w:vMerge w:val="restart"/>
            <w:tcBorders>
              <w:top w:val="single" w:sz="4" w:space="0" w:color="auto"/>
              <w:left w:val="nil"/>
              <w:right w:val="single" w:sz="4" w:space="0" w:color="auto"/>
            </w:tcBorders>
          </w:tcPr>
          <w:p w14:paraId="5600ADF5" w14:textId="77777777" w:rsidR="0017097D" w:rsidRPr="002752C9" w:rsidRDefault="0017097D" w:rsidP="0017097D">
            <w:pPr>
              <w:jc w:val="center"/>
            </w:pPr>
            <w:r w:rsidRPr="002752C9">
              <w:t>MEO at 10000 km altitude</w:t>
            </w:r>
          </w:p>
        </w:tc>
      </w:tr>
      <w:tr w:rsidR="0017097D" w:rsidRPr="002752C9" w14:paraId="55964181" w14:textId="77777777" w:rsidTr="0017097D">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7BF8E3" w14:textId="77777777" w:rsidR="0017097D" w:rsidRPr="002752C9" w:rsidRDefault="0017097D" w:rsidP="0017097D">
            <w:pPr>
              <w:jc w:val="center"/>
            </w:pPr>
            <w:r w:rsidRPr="002752C9">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5F0820B6" w14:textId="77777777" w:rsidR="0017097D" w:rsidRPr="002752C9" w:rsidRDefault="0017097D" w:rsidP="0017097D">
            <w:pPr>
              <w:jc w:val="center"/>
            </w:pPr>
            <w:r w:rsidRPr="002752C9">
              <w:t>+/- 150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55DBD6E2" w14:textId="77777777" w:rsidR="0017097D" w:rsidRPr="002752C9" w:rsidRDefault="0017097D" w:rsidP="0017097D">
            <w:pPr>
              <w:jc w:val="center"/>
            </w:pPr>
            <w:r w:rsidRPr="002752C9">
              <w:t>0.00075 %</w:t>
            </w:r>
          </w:p>
        </w:tc>
        <w:tc>
          <w:tcPr>
            <w:tcW w:w="1073" w:type="pct"/>
            <w:tcBorders>
              <w:top w:val="single" w:sz="4" w:space="0" w:color="auto"/>
              <w:left w:val="nil"/>
              <w:bottom w:val="single" w:sz="4" w:space="0" w:color="auto"/>
              <w:right w:val="single" w:sz="4" w:space="0" w:color="auto"/>
            </w:tcBorders>
            <w:vAlign w:val="center"/>
          </w:tcPr>
          <w:p w14:paraId="6DCF8419" w14:textId="77777777" w:rsidR="0017097D" w:rsidRPr="002752C9" w:rsidRDefault="0017097D" w:rsidP="0017097D">
            <w:pPr>
              <w:jc w:val="center"/>
            </w:pPr>
            <w:r w:rsidRPr="002752C9">
              <w:t>-60 Hz/s</w:t>
            </w:r>
          </w:p>
        </w:tc>
        <w:tc>
          <w:tcPr>
            <w:tcW w:w="1072" w:type="pct"/>
            <w:vMerge/>
            <w:tcBorders>
              <w:left w:val="nil"/>
              <w:right w:val="single" w:sz="4" w:space="0" w:color="auto"/>
            </w:tcBorders>
          </w:tcPr>
          <w:p w14:paraId="4D0BB7C8" w14:textId="77777777" w:rsidR="0017097D" w:rsidRPr="002752C9" w:rsidRDefault="0017097D" w:rsidP="0017097D">
            <w:pPr>
              <w:jc w:val="center"/>
            </w:pPr>
          </w:p>
        </w:tc>
      </w:tr>
      <w:tr w:rsidR="0017097D" w:rsidRPr="002752C9" w14:paraId="654A1BF1" w14:textId="77777777" w:rsidTr="0017097D">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5BE781" w14:textId="77777777" w:rsidR="0017097D" w:rsidRPr="002752C9" w:rsidRDefault="0017097D" w:rsidP="0017097D">
            <w:pPr>
              <w:jc w:val="center"/>
            </w:pPr>
            <w:r w:rsidRPr="002752C9">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60CCFA15" w14:textId="77777777" w:rsidR="0017097D" w:rsidRPr="002752C9" w:rsidRDefault="0017097D" w:rsidP="0017097D">
            <w:pPr>
              <w:jc w:val="center"/>
            </w:pPr>
            <w:r w:rsidRPr="002752C9">
              <w:t>+/- 225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32A2D6A4" w14:textId="77777777" w:rsidR="0017097D" w:rsidRPr="002752C9" w:rsidRDefault="0017097D" w:rsidP="0017097D">
            <w:pPr>
              <w:jc w:val="center"/>
            </w:pPr>
            <w:r w:rsidRPr="002752C9">
              <w:t>0.00075 %</w:t>
            </w:r>
          </w:p>
        </w:tc>
        <w:tc>
          <w:tcPr>
            <w:tcW w:w="1073" w:type="pct"/>
            <w:tcBorders>
              <w:top w:val="single" w:sz="4" w:space="0" w:color="auto"/>
              <w:left w:val="nil"/>
              <w:bottom w:val="single" w:sz="4" w:space="0" w:color="auto"/>
              <w:right w:val="single" w:sz="4" w:space="0" w:color="auto"/>
            </w:tcBorders>
            <w:vAlign w:val="center"/>
          </w:tcPr>
          <w:p w14:paraId="2C111FBB" w14:textId="77777777" w:rsidR="0017097D" w:rsidRPr="002752C9" w:rsidRDefault="0017097D" w:rsidP="0017097D">
            <w:pPr>
              <w:jc w:val="center"/>
            </w:pPr>
            <w:r w:rsidRPr="002752C9">
              <w:t>-90 Hz/s</w:t>
            </w:r>
          </w:p>
        </w:tc>
        <w:tc>
          <w:tcPr>
            <w:tcW w:w="1072" w:type="pct"/>
            <w:vMerge/>
            <w:tcBorders>
              <w:left w:val="nil"/>
              <w:bottom w:val="single" w:sz="4" w:space="0" w:color="auto"/>
              <w:right w:val="single" w:sz="4" w:space="0" w:color="auto"/>
            </w:tcBorders>
          </w:tcPr>
          <w:p w14:paraId="27FB0DB8" w14:textId="77777777" w:rsidR="0017097D" w:rsidRPr="002752C9" w:rsidRDefault="0017097D" w:rsidP="0017097D">
            <w:pPr>
              <w:jc w:val="center"/>
            </w:pPr>
          </w:p>
        </w:tc>
      </w:tr>
    </w:tbl>
    <w:p w14:paraId="671ECD0E" w14:textId="77777777" w:rsidR="0017097D" w:rsidRPr="002752C9" w:rsidRDefault="0017097D" w:rsidP="0017097D"/>
    <w:p w14:paraId="23AD907E" w14:textId="77777777" w:rsidR="0017097D" w:rsidRPr="0017097D" w:rsidRDefault="0017097D" w:rsidP="0017097D">
      <w:pPr>
        <w:rPr>
          <w:lang w:val="en-US" w:eastAsia="zh-CN"/>
        </w:rPr>
      </w:pPr>
      <w:r w:rsidRPr="0017097D">
        <w:rPr>
          <w:lang w:val="en-US"/>
        </w:rPr>
        <w:t xml:space="preserve">Note that the Maximum Doppler shift variation in absolute value is always negative </w:t>
      </w:r>
      <w:r w:rsidRPr="0017097D">
        <w:rPr>
          <w:lang w:val="en-US" w:eastAsia="zh-CN"/>
        </w:rPr>
        <w:t>and observed when the Doppler shift is zero.</w:t>
      </w:r>
    </w:p>
    <w:p w14:paraId="548CF5A8" w14:textId="77777777" w:rsidR="0017097D" w:rsidRPr="0017097D" w:rsidRDefault="0017097D" w:rsidP="0017097D">
      <w:pPr>
        <w:rPr>
          <w:lang w:val="en-US" w:eastAsia="zh-CN"/>
        </w:rPr>
      </w:pPr>
    </w:p>
    <w:p w14:paraId="3EB91D9A" w14:textId="77777777" w:rsidR="0017097D" w:rsidRPr="002752C9" w:rsidRDefault="0017097D" w:rsidP="0017097D">
      <w:pPr>
        <w:pStyle w:val="Titre4"/>
        <w:numPr>
          <w:ilvl w:val="0"/>
          <w:numId w:val="0"/>
        </w:numPr>
        <w:ind w:left="864" w:hanging="864"/>
      </w:pPr>
      <w:bookmarkStart w:id="15" w:name="_Toc21293810"/>
      <w:bookmarkStart w:id="16" w:name="_Toc46012038"/>
      <w:bookmarkStart w:id="17" w:name="_Toc46320090"/>
      <w:bookmarkStart w:id="18" w:name="_Toc52563581"/>
      <w:r w:rsidRPr="002752C9">
        <w:t>5.3.4.4</w:t>
      </w:r>
      <w:r w:rsidRPr="002752C9">
        <w:tab/>
        <w:t>Doppler Shift and variation rate</w:t>
      </w:r>
      <w:bookmarkEnd w:id="15"/>
      <w:bookmarkEnd w:id="16"/>
      <w:bookmarkEnd w:id="17"/>
      <w:bookmarkEnd w:id="18"/>
    </w:p>
    <w:p w14:paraId="5EB1622D" w14:textId="77777777" w:rsidR="0017097D" w:rsidRPr="0017097D" w:rsidRDefault="0017097D" w:rsidP="0017097D">
      <w:pPr>
        <w:rPr>
          <w:lang w:val="en-US"/>
        </w:rPr>
      </w:pPr>
      <w:r w:rsidRPr="0017097D">
        <w:rPr>
          <w:lang w:val="en-US"/>
        </w:rPr>
        <w:t>The following picture summarizes the methodology used to compute Doppler shift for Non Geostationary satellite systems. It assumes a Cartesian coordinate system such that the moving satellite and the receiver are on the y-z plane. The Doppler shift experienced by a stationary receiver can be computed as follows as a function of time:</w:t>
      </w:r>
    </w:p>
    <w:p w14:paraId="56105241" w14:textId="096A5B2A" w:rsidR="0017097D" w:rsidRPr="0017097D" w:rsidRDefault="00E805D5" w:rsidP="0017097D">
      <w:pPr>
        <w:jc w:val="center"/>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0</m:t>
                  </m:r>
                </m:sub>
              </m:sSub>
            </m:num>
            <m:den>
              <m:r>
                <w:rPr>
                  <w:rFonts w:ascii="Cambria Math" w:hAnsi="Cambria Math"/>
                </w:rPr>
                <m:t>c</m:t>
              </m:r>
            </m:den>
          </m:f>
          <m:f>
            <m:fPr>
              <m:ctrlPr>
                <w:rPr>
                  <w:rFonts w:ascii="Cambria Math" w:hAnsi="Cambria Math"/>
                  <w:i/>
                </w:rPr>
              </m:ctrlPr>
            </m:fPr>
            <m:num>
              <m:r>
                <m:rPr>
                  <m:sty m:val="b"/>
                </m:rPr>
                <w:rPr>
                  <w:rFonts w:ascii="Cambria Math" w:hAnsi="Cambria Math"/>
                </w:rPr>
                <m:t>d</m:t>
              </m:r>
              <m:r>
                <w:rPr>
                  <w:rFonts w:ascii="Cambria Math" w:hAnsi="Cambria Math"/>
                </w:rPr>
                <m:t>(t)</m:t>
              </m:r>
            </m:num>
            <m:den>
              <m:d>
                <m:dPr>
                  <m:begChr m:val="|"/>
                  <m:endChr m:val="|"/>
                  <m:ctrlPr>
                    <w:rPr>
                      <w:rFonts w:ascii="Cambria Math" w:hAnsi="Cambria Math"/>
                      <w:i/>
                    </w:rPr>
                  </m:ctrlPr>
                </m:dPr>
                <m:e>
                  <m:r>
                    <m:rPr>
                      <m:sty m:val="b"/>
                    </m:rPr>
                    <w:rPr>
                      <w:rFonts w:ascii="Cambria Math" w:hAnsi="Cambria Math"/>
                    </w:rPr>
                    <m:t>d</m:t>
                  </m:r>
                  <m:r>
                    <w:rPr>
                      <w:rFonts w:ascii="Cambria Math" w:hAnsi="Cambria Math"/>
                    </w:rPr>
                    <m:t>(t)</m:t>
                  </m:r>
                </m:e>
              </m:d>
            </m:den>
          </m:f>
          <m:f>
            <m:fPr>
              <m:ctrlPr>
                <w:rPr>
                  <w:rFonts w:ascii="Cambria Math" w:hAnsi="Cambria Math"/>
                  <w:i/>
                </w:rPr>
              </m:ctrlPr>
            </m:fPr>
            <m:num>
              <m:r>
                <w:rPr>
                  <w:rFonts w:ascii="Cambria Math" w:hAnsi="Cambria Math"/>
                </w:rPr>
                <m:t>∂</m:t>
              </m:r>
              <m:sSub>
                <m:sSubPr>
                  <m:ctrlPr>
                    <w:rPr>
                      <w:rFonts w:ascii="Cambria Math" w:hAnsi="Cambria Math"/>
                      <w:i/>
                    </w:rPr>
                  </m:ctrlPr>
                </m:sSubPr>
                <m:e>
                  <m:r>
                    <m:rPr>
                      <m:sty m:val="b"/>
                    </m:rPr>
                    <w:rPr>
                      <w:rFonts w:ascii="Cambria Math" w:hAnsi="Cambria Math"/>
                    </w:rPr>
                    <m:t>x</m:t>
                  </m:r>
                </m:e>
                <m:sub>
                  <m:r>
                    <m:rPr>
                      <m:sty m:val="p"/>
                    </m:rPr>
                    <w:rPr>
                      <w:rFonts w:ascii="Cambria Math" w:hAnsi="Cambria Math"/>
                    </w:rPr>
                    <m:t>SAT</m:t>
                  </m:r>
                </m:sub>
              </m:sSub>
              <m:r>
                <w:rPr>
                  <w:rFonts w:ascii="Cambria Math" w:hAnsi="Cambria Math"/>
                </w:rPr>
                <m:t>(t)</m:t>
              </m:r>
            </m:num>
            <m:den>
              <m:r>
                <w:rPr>
                  <w:rFonts w:ascii="Cambria Math" w:hAnsi="Cambria Math"/>
                </w:rPr>
                <m:t>∂t</m:t>
              </m:r>
            </m:den>
          </m:f>
        </m:oMath>
      </m:oMathPara>
    </w:p>
    <w:p w14:paraId="4B3075C2" w14:textId="77777777" w:rsidR="0017097D" w:rsidRDefault="0017097D" w:rsidP="0017097D">
      <w:r w:rsidRPr="0017097D">
        <w:rPr>
          <w:lang w:val="en-US"/>
        </w:rPr>
        <w:t xml:space="preserve">where </w:t>
      </w:r>
      <w:r w:rsidRPr="0017097D">
        <w:rPr>
          <w:i/>
          <w:lang w:val="en-US"/>
        </w:rPr>
        <w:t>f</w:t>
      </w:r>
      <w:r w:rsidRPr="0017097D">
        <w:rPr>
          <w:vertAlign w:val="subscript"/>
          <w:lang w:val="en-US"/>
        </w:rPr>
        <w:t>0</w:t>
      </w:r>
      <w:r w:rsidRPr="0017097D">
        <w:rPr>
          <w:lang w:val="en-US"/>
        </w:rPr>
        <w:t xml:space="preserve"> is the carrier frequency, </w:t>
      </w:r>
      <w:r w:rsidRPr="0017097D">
        <w:rPr>
          <w:b/>
          <w:lang w:val="en-US"/>
        </w:rPr>
        <w:t>d</w:t>
      </w:r>
      <w:r w:rsidRPr="0017097D">
        <w:rPr>
          <w:lang w:val="en-US"/>
        </w:rPr>
        <w:t xml:space="preserve">(t) is the distance vector between the satellite and the receiver, and </w:t>
      </w:r>
      <w:r w:rsidRPr="0017097D">
        <w:rPr>
          <w:b/>
          <w:lang w:val="en-US"/>
        </w:rPr>
        <w:t>x</w:t>
      </w:r>
      <w:r w:rsidRPr="0017097D">
        <w:rPr>
          <w:vertAlign w:val="subscript"/>
          <w:lang w:val="en-US"/>
        </w:rPr>
        <w:t>SAT</w:t>
      </w:r>
      <w:r w:rsidRPr="0017097D">
        <w:rPr>
          <w:lang w:val="en-US"/>
        </w:rPr>
        <w:t xml:space="preserve">(t) is the vector of the satellite position. </w:t>
      </w:r>
      <w:r w:rsidRPr="002752C9">
        <w:t>These vectors can be expressed as:</w:t>
      </w:r>
    </w:p>
    <w:p w14:paraId="1D226DC5" w14:textId="124B5A5D" w:rsidR="0017097D" w:rsidRPr="0017097D" w:rsidRDefault="0017097D" w:rsidP="0017097D">
      <w:pPr>
        <w:jc w:val="center"/>
      </w:pPr>
      <m:oMathPara>
        <m:oMath>
          <m:r>
            <m:rPr>
              <m:sty m:val="b"/>
            </m:rPr>
            <w:rPr>
              <w:rFonts w:ascii="Cambria Math" w:hAnsi="Cambria Math"/>
            </w:rPr>
            <m:t>d</m:t>
          </m:r>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0</m:t>
                        </m:r>
                      </m:e>
                      <m:e>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E</m:t>
                                </m:r>
                              </m:sub>
                            </m:sSub>
                            <m:r>
                              <w:rPr>
                                <w:rFonts w:ascii="Cambria Math" w:hAnsi="Cambria Math"/>
                              </w:rPr>
                              <m:t>+h</m:t>
                            </m:r>
                          </m:e>
                        </m:d>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sSub>
                                  <m:sSubPr>
                                    <m:ctrlPr>
                                      <w:rPr>
                                        <w:rFonts w:ascii="Cambria Math" w:hAnsi="Cambria Math"/>
                                        <w:i/>
                                      </w:rPr>
                                    </m:ctrlPr>
                                  </m:sSubPr>
                                  <m:e>
                                    <m:r>
                                      <w:rPr>
                                        <w:rFonts w:ascii="Cambria Math" w:hAnsi="Cambria Math"/>
                                      </w:rPr>
                                      <m:t>ω</m:t>
                                    </m:r>
                                  </m:e>
                                  <m:sub>
                                    <m:r>
                                      <m:rPr>
                                        <m:sty m:val="p"/>
                                      </m:rPr>
                                      <w:rPr>
                                        <w:rFonts w:ascii="Cambria Math" w:hAnsi="Cambria Math"/>
                                      </w:rPr>
                                      <m:t>SAT</m:t>
                                    </m:r>
                                  </m:sub>
                                </m:sSub>
                                <m:r>
                                  <w:rPr>
                                    <w:rFonts w:ascii="Cambria Math" w:hAnsi="Cambria Math"/>
                                  </w:rPr>
                                  <m:t>t</m:t>
                                </m:r>
                              </m:e>
                            </m:d>
                          </m:e>
                        </m:func>
                      </m:e>
                      <m:e>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E</m:t>
                                </m:r>
                              </m:sub>
                            </m:sSub>
                            <m:r>
                              <w:rPr>
                                <w:rFonts w:ascii="Cambria Math" w:hAnsi="Cambria Math"/>
                              </w:rPr>
                              <m:t>+h</m:t>
                            </m:r>
                          </m:e>
                        </m:d>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sSub>
                                  <m:sSubPr>
                                    <m:ctrlPr>
                                      <w:rPr>
                                        <w:rFonts w:ascii="Cambria Math" w:hAnsi="Cambria Math"/>
                                        <w:i/>
                                      </w:rPr>
                                    </m:ctrlPr>
                                  </m:sSubPr>
                                  <m:e>
                                    <m:r>
                                      <w:rPr>
                                        <w:rFonts w:ascii="Cambria Math" w:hAnsi="Cambria Math"/>
                                      </w:rPr>
                                      <m:t>ω</m:t>
                                    </m:r>
                                  </m:e>
                                  <m:sub>
                                    <m:r>
                                      <m:rPr>
                                        <m:sty m:val="p"/>
                                      </m:rPr>
                                      <w:rPr>
                                        <w:rFonts w:ascii="Cambria Math" w:hAnsi="Cambria Math"/>
                                      </w:rPr>
                                      <m:t>SAT</m:t>
                                    </m:r>
                                  </m:sub>
                                </m:sSub>
                                <m:r>
                                  <w:rPr>
                                    <w:rFonts w:ascii="Cambria Math" w:hAnsi="Cambria Math"/>
                                  </w:rPr>
                                  <m:t>t</m:t>
                                </m:r>
                              </m:e>
                            </m:d>
                          </m:e>
                        </m:func>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E</m:t>
                            </m:r>
                          </m:sub>
                        </m:sSub>
                      </m:e>
                    </m:mr>
                  </m:m>
                </m:e>
              </m:d>
            </m:e>
            <m:sup>
              <m:r>
                <w:rPr>
                  <w:rFonts w:ascii="Cambria Math" w:hAnsi="Cambria Math"/>
                </w:rPr>
                <m:t>T</m:t>
              </m:r>
            </m:sup>
          </m:sSup>
        </m:oMath>
      </m:oMathPara>
    </w:p>
    <w:p w14:paraId="4CD9CD52" w14:textId="64389E91" w:rsidR="0017097D" w:rsidRPr="0017097D" w:rsidRDefault="00E805D5" w:rsidP="0017097D">
      <w:pPr>
        <w:jc w:val="center"/>
      </w:pPr>
      <m:oMathPara>
        <m:oMath>
          <m:sSub>
            <m:sSubPr>
              <m:ctrlPr>
                <w:rPr>
                  <w:rFonts w:ascii="Cambria Math" w:hAnsi="Cambria Math"/>
                  <w:b/>
                </w:rPr>
              </m:ctrlPr>
            </m:sSubPr>
            <m:e>
              <m:r>
                <m:rPr>
                  <m:sty m:val="b"/>
                </m:rPr>
                <w:rPr>
                  <w:rFonts w:ascii="Cambria Math" w:hAnsi="Cambria Math"/>
                </w:rPr>
                <m:t>x</m:t>
              </m:r>
            </m:e>
            <m:sub>
              <m:r>
                <m:rPr>
                  <m:sty m:val="p"/>
                </m:rPr>
                <w:rPr>
                  <w:rFonts w:ascii="Cambria Math" w:hAnsi="Cambria Math"/>
                </w:rPr>
                <m:t>SAT</m:t>
              </m:r>
            </m:sub>
          </m:sSub>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0</m:t>
                        </m:r>
                      </m:e>
                      <m:e>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E</m:t>
                                </m:r>
                              </m:sub>
                            </m:sSub>
                            <m:r>
                              <w:rPr>
                                <w:rFonts w:ascii="Cambria Math" w:hAnsi="Cambria Math"/>
                              </w:rPr>
                              <m:t>+h</m:t>
                            </m:r>
                          </m:e>
                        </m:d>
                        <m:func>
                          <m:funcPr>
                            <m:ctrlPr>
                              <w:rPr>
                                <w:rFonts w:ascii="Cambria Math" w:hAnsi="Cambria Math"/>
                              </w:rPr>
                            </m:ctrlPr>
                          </m:funcPr>
                          <m:fName>
                            <m:r>
                              <m:rPr>
                                <m:sty m:val="p"/>
                              </m:rPr>
                              <w:rPr>
                                <w:rFonts w:ascii="Cambria Math" w:hAnsi="Cambria Math"/>
                              </w:rPr>
                              <m:t>sin</m:t>
                            </m:r>
                          </m:fName>
                          <m:e>
                            <m:d>
                              <m:dPr>
                                <m:ctrlPr>
                                  <w:rPr>
                                    <w:rFonts w:ascii="Cambria Math" w:hAnsi="Cambria Math"/>
                                    <w:i/>
                                  </w:rPr>
                                </m:ctrlPr>
                              </m:dPr>
                              <m:e>
                                <m:sSub>
                                  <m:sSubPr>
                                    <m:ctrlPr>
                                      <w:rPr>
                                        <w:rFonts w:ascii="Cambria Math" w:hAnsi="Cambria Math"/>
                                        <w:i/>
                                      </w:rPr>
                                    </m:ctrlPr>
                                  </m:sSubPr>
                                  <m:e>
                                    <m:r>
                                      <w:rPr>
                                        <w:rFonts w:ascii="Cambria Math" w:hAnsi="Cambria Math"/>
                                      </w:rPr>
                                      <m:t>ω</m:t>
                                    </m:r>
                                  </m:e>
                                  <m:sub>
                                    <m:r>
                                      <m:rPr>
                                        <m:sty m:val="p"/>
                                      </m:rPr>
                                      <w:rPr>
                                        <w:rFonts w:ascii="Cambria Math" w:hAnsi="Cambria Math"/>
                                      </w:rPr>
                                      <m:t>SAT</m:t>
                                    </m:r>
                                  </m:sub>
                                </m:sSub>
                                <m:r>
                                  <w:rPr>
                                    <w:rFonts w:ascii="Cambria Math" w:hAnsi="Cambria Math"/>
                                  </w:rPr>
                                  <m:t>t</m:t>
                                </m:r>
                              </m:e>
                            </m:d>
                          </m:e>
                        </m:func>
                      </m:e>
                      <m:e>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E</m:t>
                                </m:r>
                              </m:sub>
                            </m:sSub>
                            <m:r>
                              <w:rPr>
                                <w:rFonts w:ascii="Cambria Math" w:hAnsi="Cambria Math"/>
                              </w:rPr>
                              <m:t>+h</m:t>
                            </m:r>
                          </m:e>
                        </m:d>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sSub>
                                  <m:sSubPr>
                                    <m:ctrlPr>
                                      <w:rPr>
                                        <w:rFonts w:ascii="Cambria Math" w:hAnsi="Cambria Math"/>
                                        <w:i/>
                                      </w:rPr>
                                    </m:ctrlPr>
                                  </m:sSubPr>
                                  <m:e>
                                    <m:r>
                                      <w:rPr>
                                        <w:rFonts w:ascii="Cambria Math" w:hAnsi="Cambria Math"/>
                                      </w:rPr>
                                      <m:t>ω</m:t>
                                    </m:r>
                                  </m:e>
                                  <m:sub>
                                    <m:r>
                                      <m:rPr>
                                        <m:sty m:val="p"/>
                                      </m:rPr>
                                      <w:rPr>
                                        <w:rFonts w:ascii="Cambria Math" w:hAnsi="Cambria Math"/>
                                      </w:rPr>
                                      <m:t>SAT</m:t>
                                    </m:r>
                                  </m:sub>
                                </m:sSub>
                                <m:r>
                                  <w:rPr>
                                    <w:rFonts w:ascii="Cambria Math" w:hAnsi="Cambria Math"/>
                                  </w:rPr>
                                  <m:t>t</m:t>
                                </m:r>
                              </m:e>
                            </m:d>
                          </m:e>
                        </m:func>
                      </m:e>
                    </m:mr>
                  </m:m>
                  <m:r>
                    <w:rPr>
                      <w:rFonts w:ascii="Cambria Math" w:hAnsi="Cambria Math"/>
                    </w:rPr>
                    <m:t xml:space="preserve"> </m:t>
                  </m:r>
                </m:e>
              </m:d>
            </m:e>
            <m:sup>
              <m:r>
                <w:rPr>
                  <w:rFonts w:ascii="Cambria Math" w:hAnsi="Cambria Math"/>
                </w:rPr>
                <m:t>T</m:t>
              </m:r>
            </m:sup>
          </m:sSup>
        </m:oMath>
      </m:oMathPara>
    </w:p>
    <w:p w14:paraId="5AA6A9D0" w14:textId="4B684160" w:rsidR="0017097D" w:rsidRPr="0017097D" w:rsidRDefault="0017097D" w:rsidP="0017097D">
      <w:pPr>
        <w:rPr>
          <w:lang w:val="en-US"/>
        </w:rPr>
      </w:pPr>
      <w:r w:rsidRPr="0017097D">
        <w:rPr>
          <w:lang w:val="en-US"/>
        </w:rPr>
        <w:t xml:space="preserve">where </w:t>
      </w:r>
      <w:r w:rsidRPr="0017097D">
        <w:rPr>
          <w:i/>
          <w:lang w:val="en-US"/>
        </w:rPr>
        <w:t>R</w:t>
      </w:r>
      <w:r w:rsidRPr="0017097D">
        <w:rPr>
          <w:vertAlign w:val="subscript"/>
          <w:lang w:val="en-US"/>
        </w:rPr>
        <w:t>E</w:t>
      </w:r>
      <w:r w:rsidRPr="0017097D">
        <w:rPr>
          <w:lang w:val="en-US"/>
        </w:rPr>
        <w:t xml:space="preserve"> is the Earth radius, </w:t>
      </w:r>
      <w:r w:rsidRPr="0017097D">
        <w:rPr>
          <w:i/>
          <w:lang w:val="en-US"/>
        </w:rPr>
        <w:t>h</w:t>
      </w:r>
      <w:r w:rsidRPr="0017097D">
        <w:rPr>
          <w:lang w:val="en-US"/>
        </w:rPr>
        <w:t xml:space="preserve"> is the satellite altitude, and </w:t>
      </w:r>
      <m:oMath>
        <m:sSub>
          <m:sSubPr>
            <m:ctrlPr>
              <w:rPr>
                <w:rFonts w:ascii="Cambria Math" w:hAnsi="Cambria Math"/>
                <w:i/>
              </w:rPr>
            </m:ctrlPr>
          </m:sSubPr>
          <m:e>
            <m:r>
              <w:rPr>
                <w:rFonts w:ascii="Cambria Math" w:hAnsi="Cambria Math"/>
              </w:rPr>
              <m:t>ω</m:t>
            </m:r>
          </m:e>
          <m:sub>
            <m:r>
              <m:rPr>
                <m:sty m:val="p"/>
              </m:rPr>
              <w:rPr>
                <w:rFonts w:ascii="Cambria Math" w:hAnsi="Cambria Math"/>
                <w:lang w:val="en-US"/>
              </w:rPr>
              <m:t>SAT</m:t>
            </m:r>
          </m:sub>
        </m:sSub>
      </m:oMath>
      <w:r w:rsidRPr="0017097D">
        <w:rPr>
          <w:lang w:val="en-US"/>
        </w:rPr>
        <w:t xml:space="preserve"> is the satellite angular velocity.</w:t>
      </w:r>
    </w:p>
    <w:p w14:paraId="46CD8766" w14:textId="7D91E2C5" w:rsidR="0017097D" w:rsidRPr="002752C9" w:rsidRDefault="0017097D" w:rsidP="0017097D">
      <w:pPr>
        <w:pStyle w:val="TF"/>
      </w:pPr>
      <w:r w:rsidRPr="002752C9">
        <w:rPr>
          <w:noProof/>
          <w:lang w:val="fr-FR"/>
        </w:rPr>
        <w:lastRenderedPageBreak/>
        <w:drawing>
          <wp:inline distT="0" distB="0" distL="0" distR="0" wp14:anchorId="2EAD4491" wp14:editId="16D4D23B">
            <wp:extent cx="2750820" cy="2910840"/>
            <wp:effectExtent l="0" t="0" r="0" b="381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50820" cy="2910840"/>
                    </a:xfrm>
                    <a:prstGeom prst="rect">
                      <a:avLst/>
                    </a:prstGeom>
                    <a:noFill/>
                    <a:ln>
                      <a:noFill/>
                    </a:ln>
                  </pic:spPr>
                </pic:pic>
              </a:graphicData>
            </a:graphic>
          </wp:inline>
        </w:drawing>
      </w:r>
    </w:p>
    <w:p w14:paraId="55D0310A" w14:textId="77777777" w:rsidR="0017097D" w:rsidRPr="002752C9" w:rsidRDefault="0017097D" w:rsidP="0017097D">
      <w:pPr>
        <w:pStyle w:val="TH"/>
      </w:pPr>
      <w:r w:rsidRPr="002752C9">
        <w:t>Figure 5.3.4.4-1: System geometry for Doppler computation (Satellite moves in the Y-Z plane)</w:t>
      </w:r>
    </w:p>
    <w:p w14:paraId="2EF6366F" w14:textId="77777777" w:rsidR="0017097D" w:rsidRPr="0017097D" w:rsidRDefault="0017097D" w:rsidP="0017097D">
      <w:pPr>
        <w:rPr>
          <w:lang w:val="en-US"/>
        </w:rPr>
      </w:pPr>
      <w:r w:rsidRPr="0017097D">
        <w:rPr>
          <w:lang w:val="en-US"/>
        </w:rPr>
        <w:t>After some mathematical manipulation [7], the Doppler shift as a function of the elevation angle is computed in a closed-form expression as follows:</w:t>
      </w:r>
    </w:p>
    <w:p w14:paraId="36930615" w14:textId="0C01269E" w:rsidR="0017097D" w:rsidRPr="0017097D" w:rsidRDefault="00E805D5" w:rsidP="0017097D">
      <w:pPr>
        <w:jc w:val="center"/>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0</m:t>
                  </m:r>
                </m:sub>
              </m:sSub>
            </m:num>
            <m:den>
              <m:r>
                <w:rPr>
                  <w:rFonts w:ascii="Cambria Math" w:hAnsi="Cambria Math"/>
                </w:rPr>
                <m:t>c</m:t>
              </m:r>
            </m:den>
          </m:f>
          <m:sSub>
            <m:sSubPr>
              <m:ctrlPr>
                <w:rPr>
                  <w:rFonts w:ascii="Cambria Math" w:hAnsi="Cambria Math"/>
                  <w:i/>
                </w:rPr>
              </m:ctrlPr>
            </m:sSubPr>
            <m:e>
              <m:r>
                <w:rPr>
                  <w:rFonts w:ascii="Cambria Math" w:hAnsi="Cambria Math"/>
                </w:rPr>
                <m:t>ω</m:t>
              </m:r>
            </m:e>
            <m:sub>
              <m:r>
                <m:rPr>
                  <m:sty m:val="p"/>
                </m:rPr>
                <w:rPr>
                  <w:rFonts w:ascii="Cambria Math" w:hAnsi="Cambria Math"/>
                </w:rPr>
                <m:t>SAT</m:t>
              </m:r>
            </m:sub>
          </m:sSub>
          <m:sSub>
            <m:sSubPr>
              <m:ctrlPr>
                <w:rPr>
                  <w:rFonts w:ascii="Cambria Math" w:hAnsi="Cambria Math"/>
                  <w:i/>
                </w:rPr>
              </m:ctrlPr>
            </m:sSubPr>
            <m:e>
              <m:r>
                <w:rPr>
                  <w:rFonts w:ascii="Cambria Math" w:hAnsi="Cambria Math"/>
                </w:rPr>
                <m:t>R</m:t>
              </m:r>
            </m:e>
            <m:sub>
              <m:r>
                <w:rPr>
                  <w:rFonts w:ascii="Cambria Math" w:hAnsi="Cambria Math"/>
                </w:rPr>
                <m:t>E</m:t>
              </m:r>
            </m:sub>
          </m:sSub>
          <m:func>
            <m:funcPr>
              <m:ctrlPr>
                <w:rPr>
                  <w:rFonts w:ascii="Cambria Math" w:hAnsi="Cambria Math"/>
                  <w:i/>
                </w:rPr>
              </m:ctrlPr>
            </m:funcPr>
            <m:fName>
              <m:r>
                <m:rPr>
                  <m:sty m:val="p"/>
                </m:rP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r>
                <w:rPr>
                  <w:rFonts w:ascii="Cambria Math" w:hAnsi="Cambria Math"/>
                </w:rPr>
                <m:t>]</m:t>
              </m:r>
            </m:e>
          </m:func>
        </m:oMath>
      </m:oMathPara>
    </w:p>
    <w:p w14:paraId="415D3197" w14:textId="753367A4" w:rsidR="0017097D" w:rsidRPr="0017097D" w:rsidRDefault="0017097D" w:rsidP="0017097D">
      <w:pPr>
        <w:jc w:val="both"/>
        <w:rPr>
          <w:lang w:val="en-US"/>
        </w:rPr>
      </w:pPr>
      <w:r w:rsidRPr="0017097D">
        <w:rPr>
          <w:lang w:val="en-US"/>
        </w:rPr>
        <w:t xml:space="preserve">where the angular velocity is </w:t>
      </w:r>
      <w:r w:rsidRPr="002752C9">
        <w:fldChar w:fldCharType="begin"/>
      </w:r>
      <w:r w:rsidRPr="0017097D">
        <w:rPr>
          <w:lang w:val="en-US"/>
        </w:rPr>
        <w:instrText xml:space="preserve"> QUOTE </w:instrText>
      </w:r>
      <m:oMath>
        <m:sSub>
          <m:sSubPr>
            <m:ctrlPr>
              <w:rPr>
                <w:rFonts w:ascii="Cambria Math" w:hAnsi="Cambria Math"/>
                <w:i/>
              </w:rPr>
            </m:ctrlPr>
          </m:sSubPr>
          <m:e>
            <m:r>
              <m:rPr>
                <m:sty m:val="p"/>
              </m:rPr>
              <w:rPr>
                <w:rFonts w:ascii="Cambria Math" w:hAnsi="Cambria Math"/>
              </w:rPr>
              <m:t>ω</m:t>
            </m:r>
          </m:e>
          <m:sub>
            <m:r>
              <m:rPr>
                <m:sty m:val="p"/>
              </m:rPr>
              <w:rPr>
                <w:rFonts w:ascii="Cambria Math" w:hAnsi="Cambria Math"/>
                <w:lang w:val="en-US"/>
              </w:rPr>
              <m:t>SAT</m:t>
            </m:r>
          </m:sub>
        </m:sSub>
        <m:r>
          <m:rPr>
            <m:sty m:val="p"/>
          </m:rPr>
          <w:rPr>
            <w:rFonts w:ascii="Cambria Math" w:hAnsi="Cambria Math"/>
            <w:lang w:val="en-US"/>
          </w:rPr>
          <m:t>=</m:t>
        </m:r>
        <m:rad>
          <m:radPr>
            <m:degHide m:val="1"/>
            <m:ctrlPr>
              <w:rPr>
                <w:rFonts w:ascii="Cambria Math" w:hAnsi="Cambria Math"/>
                <w:i/>
              </w:rPr>
            </m:ctrlPr>
          </m:radPr>
          <m:deg/>
          <m:e>
            <m:f>
              <m:fPr>
                <m:ctrlPr>
                  <w:rPr>
                    <w:rFonts w:ascii="Cambria Math" w:hAnsi="Cambria Math"/>
                    <w:i/>
                  </w:rPr>
                </m:ctrlPr>
              </m:fPr>
              <m:num>
                <m:r>
                  <m:rPr>
                    <m:sty m:val="p"/>
                  </m:rPr>
                  <w:rPr>
                    <w:rFonts w:ascii="Cambria Math" w:hAnsi="Cambria Math"/>
                    <w:lang w:val="en-US"/>
                  </w:rPr>
                  <m:t>G</m:t>
                </m:r>
                <m:sSub>
                  <m:sSubPr>
                    <m:ctrlPr>
                      <w:rPr>
                        <w:rFonts w:ascii="Cambria Math" w:hAnsi="Cambria Math"/>
                        <w:i/>
                      </w:rPr>
                    </m:ctrlPr>
                  </m:sSubPr>
                  <m:e>
                    <m:r>
                      <m:rPr>
                        <m:sty m:val="p"/>
                      </m:rPr>
                      <w:rPr>
                        <w:rFonts w:ascii="Cambria Math" w:hAnsi="Cambria Math"/>
                        <w:lang w:val="en-US"/>
                      </w:rPr>
                      <m:t>M</m:t>
                    </m:r>
                  </m:e>
                  <m:sub>
                    <m:r>
                      <m:rPr>
                        <m:sty m:val="p"/>
                      </m:rPr>
                      <w:rPr>
                        <w:rFonts w:ascii="Cambria Math" w:hAnsi="Cambria Math"/>
                        <w:lang w:val="en-US"/>
                      </w:rPr>
                      <m:t>E</m:t>
                    </m:r>
                  </m:sub>
                </m:sSub>
              </m:num>
              <m:den>
                <m:d>
                  <m:dPr>
                    <m:ctrlPr>
                      <w:rPr>
                        <w:rFonts w:ascii="Cambria Math" w:hAnsi="Cambria Math"/>
                        <w:i/>
                      </w:rPr>
                    </m:ctrlPr>
                  </m:dPr>
                  <m:e>
                    <m:sSub>
                      <m:sSubPr>
                        <m:ctrlPr>
                          <w:rPr>
                            <w:rFonts w:ascii="Cambria Math" w:hAnsi="Cambria Math"/>
                            <w:i/>
                          </w:rPr>
                        </m:ctrlPr>
                      </m:sSubPr>
                      <m:e>
                        <m:r>
                          <m:rPr>
                            <m:sty m:val="p"/>
                          </m:rPr>
                          <w:rPr>
                            <w:rFonts w:ascii="Cambria Math" w:hAnsi="Cambria Math"/>
                            <w:lang w:val="en-US"/>
                          </w:rPr>
                          <m:t>R</m:t>
                        </m:r>
                      </m:e>
                      <m:sub>
                        <m:r>
                          <m:rPr>
                            <m:sty m:val="p"/>
                          </m:rPr>
                          <w:rPr>
                            <w:rFonts w:ascii="Cambria Math" w:hAnsi="Cambria Math"/>
                            <w:lang w:val="en-US"/>
                          </w:rPr>
                          <m:t>E</m:t>
                        </m:r>
                      </m:sub>
                    </m:sSub>
                    <m:r>
                      <m:rPr>
                        <m:sty m:val="p"/>
                      </m:rPr>
                      <w:rPr>
                        <w:rFonts w:ascii="Cambria Math" w:hAnsi="Cambria Math"/>
                        <w:lang w:val="en-US"/>
                      </w:rPr>
                      <m:t>+h</m:t>
                    </m:r>
                  </m:e>
                </m:d>
              </m:den>
            </m:f>
          </m:e>
        </m:rad>
      </m:oMath>
      <w:r w:rsidRPr="0017097D">
        <w:rPr>
          <w:lang w:val="en-US"/>
        </w:rPr>
        <w:instrText xml:space="preserve"> </w:instrText>
      </w:r>
      <w:r w:rsidRPr="002752C9">
        <w:fldChar w:fldCharType="separate"/>
      </w:r>
      <m:oMath>
        <m:sSub>
          <m:sSubPr>
            <m:ctrlPr>
              <w:rPr>
                <w:rFonts w:ascii="Cambria Math" w:hAnsi="Cambria Math"/>
                <w:i/>
              </w:rPr>
            </m:ctrlPr>
          </m:sSubPr>
          <m:e>
            <m:r>
              <m:rPr>
                <m:sty m:val="p"/>
              </m:rPr>
              <w:rPr>
                <w:rFonts w:ascii="Cambria Math" w:hAnsi="Cambria Math"/>
              </w:rPr>
              <m:t>ω</m:t>
            </m:r>
          </m:e>
          <m:sub>
            <m:r>
              <m:rPr>
                <m:sty m:val="p"/>
              </m:rPr>
              <w:rPr>
                <w:rFonts w:ascii="Cambria Math" w:hAnsi="Cambria Math"/>
                <w:lang w:val="en-US"/>
              </w:rPr>
              <m:t>SAT</m:t>
            </m:r>
          </m:sub>
        </m:sSub>
        <m:r>
          <m:rPr>
            <m:sty m:val="p"/>
          </m:rPr>
          <w:rPr>
            <w:rFonts w:ascii="Cambria Math" w:hAnsi="Cambria Math"/>
            <w:lang w:val="en-US"/>
          </w:rPr>
          <m:t>=</m:t>
        </m:r>
        <m:rad>
          <m:radPr>
            <m:degHide m:val="1"/>
            <m:ctrlPr>
              <w:rPr>
                <w:rFonts w:ascii="Cambria Math" w:hAnsi="Cambria Math"/>
                <w:i/>
              </w:rPr>
            </m:ctrlPr>
          </m:radPr>
          <m:deg/>
          <m:e>
            <m:f>
              <m:fPr>
                <m:ctrlPr>
                  <w:rPr>
                    <w:rFonts w:ascii="Cambria Math" w:hAnsi="Cambria Math"/>
                    <w:i/>
                  </w:rPr>
                </m:ctrlPr>
              </m:fPr>
              <m:num>
                <m:r>
                  <m:rPr>
                    <m:sty m:val="p"/>
                  </m:rPr>
                  <w:rPr>
                    <w:rFonts w:ascii="Cambria Math" w:hAnsi="Cambria Math"/>
                    <w:lang w:val="en-US"/>
                  </w:rPr>
                  <m:t>G</m:t>
                </m:r>
                <m:sSub>
                  <m:sSubPr>
                    <m:ctrlPr>
                      <w:rPr>
                        <w:rFonts w:ascii="Cambria Math" w:hAnsi="Cambria Math"/>
                        <w:i/>
                      </w:rPr>
                    </m:ctrlPr>
                  </m:sSubPr>
                  <m:e>
                    <m:r>
                      <m:rPr>
                        <m:sty m:val="p"/>
                      </m:rPr>
                      <w:rPr>
                        <w:rFonts w:ascii="Cambria Math" w:hAnsi="Cambria Math"/>
                        <w:lang w:val="en-US"/>
                      </w:rPr>
                      <m:t>M</m:t>
                    </m:r>
                  </m:e>
                  <m:sub>
                    <m:r>
                      <m:rPr>
                        <m:sty m:val="p"/>
                      </m:rPr>
                      <w:rPr>
                        <w:rFonts w:ascii="Cambria Math" w:hAnsi="Cambria Math"/>
                        <w:lang w:val="en-US"/>
                      </w:rPr>
                      <m:t>E</m:t>
                    </m:r>
                  </m:sub>
                </m:sSub>
              </m:num>
              <m:den>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m:rPr>
                                <m:sty m:val="p"/>
                              </m:rPr>
                              <w:rPr>
                                <w:rFonts w:ascii="Cambria Math" w:hAnsi="Cambria Math"/>
                                <w:lang w:val="en-US"/>
                              </w:rPr>
                              <m:t>R</m:t>
                            </m:r>
                          </m:e>
                          <m:sub>
                            <m:r>
                              <m:rPr>
                                <m:sty m:val="p"/>
                              </m:rPr>
                              <w:rPr>
                                <w:rFonts w:ascii="Cambria Math" w:hAnsi="Cambria Math"/>
                                <w:lang w:val="en-US"/>
                              </w:rPr>
                              <m:t>E</m:t>
                            </m:r>
                          </m:sub>
                        </m:sSub>
                        <m:r>
                          <m:rPr>
                            <m:sty m:val="p"/>
                          </m:rPr>
                          <w:rPr>
                            <w:rFonts w:ascii="Cambria Math" w:hAnsi="Cambria Math"/>
                            <w:lang w:val="en-US"/>
                          </w:rPr>
                          <m:t>+h</m:t>
                        </m:r>
                      </m:e>
                    </m:d>
                  </m:e>
                  <m:sup>
                    <m:r>
                      <m:rPr>
                        <m:sty m:val="p"/>
                      </m:rPr>
                      <w:rPr>
                        <w:rFonts w:ascii="Cambria Math" w:hAnsi="Cambria Math"/>
                        <w:lang w:val="en-US"/>
                      </w:rPr>
                      <m:t>3</m:t>
                    </m:r>
                  </m:sup>
                </m:sSup>
              </m:den>
            </m:f>
          </m:e>
        </m:rad>
      </m:oMath>
      <w:r w:rsidRPr="002752C9">
        <w:fldChar w:fldCharType="end"/>
      </w:r>
      <w:r w:rsidRPr="0017097D">
        <w:rPr>
          <w:lang w:val="en-US"/>
        </w:rPr>
        <w:t xml:space="preserve">, with </w:t>
      </w:r>
      <w:r w:rsidRPr="0017097D">
        <w:rPr>
          <w:i/>
          <w:lang w:val="en-US"/>
        </w:rPr>
        <w:t>G</w:t>
      </w:r>
      <w:r w:rsidRPr="0017097D">
        <w:rPr>
          <w:lang w:val="en-US"/>
        </w:rPr>
        <w:t xml:space="preserve"> the gravitational constant and M</w:t>
      </w:r>
      <w:r w:rsidRPr="0017097D">
        <w:rPr>
          <w:vertAlign w:val="subscript"/>
          <w:lang w:val="en-US"/>
        </w:rPr>
        <w:t>E</w:t>
      </w:r>
      <w:r w:rsidRPr="0017097D" w:rsidDel="00C37712">
        <w:rPr>
          <w:lang w:val="en-US"/>
        </w:rPr>
        <w:t xml:space="preserve"> </w:t>
      </w:r>
      <w:r w:rsidRPr="0017097D">
        <w:rPr>
          <w:lang w:val="en-US"/>
        </w:rPr>
        <w:t>the Earth mass.</w:t>
      </w:r>
    </w:p>
    <w:p w14:paraId="6BF06271" w14:textId="193FAB6D" w:rsidR="004E5206" w:rsidRDefault="0017097D" w:rsidP="0017097D">
      <w:pPr>
        <w:jc w:val="both"/>
        <w:rPr>
          <w:lang w:val="en-US"/>
        </w:rPr>
      </w:pPr>
      <w:r w:rsidRPr="0017097D">
        <w:rPr>
          <w:lang w:val="en-US"/>
        </w:rPr>
        <w:t>If the receiver is placed on board an aircraft or a high speed train, there will be an additional term of Doppler shift resulting from its own velocity. In case of Non Geostationary satellites, the Doppler shift due to satellite movement is much higher than the one caused by UE movement. For GEO and HAPS, the Doppler shift component is mainly caused by the UE movement.</w:t>
      </w:r>
    </w:p>
    <w:p w14:paraId="3AA028AC" w14:textId="2D45318B" w:rsidR="0017097D" w:rsidRDefault="0017097D" w:rsidP="0017097D">
      <w:pPr>
        <w:jc w:val="both"/>
        <w:rPr>
          <w:lang w:val="en-US"/>
        </w:rPr>
      </w:pPr>
    </w:p>
    <w:p w14:paraId="20A85D98" w14:textId="02747B18" w:rsidR="0017097D" w:rsidRPr="0017097D" w:rsidRDefault="0017097D" w:rsidP="0017097D">
      <w:pPr>
        <w:rPr>
          <w:b/>
          <w:color w:val="7030A0"/>
          <w:lang w:val="sv-SE" w:eastAsia="ja-JP"/>
        </w:rPr>
      </w:pPr>
      <w:r w:rsidRPr="0017097D">
        <w:rPr>
          <w:b/>
          <w:color w:val="7030A0"/>
          <w:highlight w:val="yellow"/>
          <w:lang w:val="sv-SE" w:eastAsia="ja-JP"/>
        </w:rPr>
        <w:t xml:space="preserve">-- </w:t>
      </w:r>
      <w:r>
        <w:rPr>
          <w:b/>
          <w:color w:val="7030A0"/>
          <w:highlight w:val="yellow"/>
          <w:lang w:val="sv-SE" w:eastAsia="ja-JP"/>
        </w:rPr>
        <w:t>END</w:t>
      </w:r>
      <w:r w:rsidRPr="0017097D">
        <w:rPr>
          <w:b/>
          <w:color w:val="7030A0"/>
          <w:highlight w:val="yellow"/>
          <w:lang w:val="sv-SE" w:eastAsia="ja-JP"/>
        </w:rPr>
        <w:t xml:space="preserve"> citation --</w:t>
      </w:r>
    </w:p>
    <w:p w14:paraId="528A59EB" w14:textId="3763859F" w:rsidR="0017097D" w:rsidRDefault="0017097D" w:rsidP="0017097D">
      <w:pPr>
        <w:jc w:val="both"/>
        <w:rPr>
          <w:lang w:val="en-US"/>
        </w:rPr>
      </w:pPr>
    </w:p>
    <w:p w14:paraId="0009F491" w14:textId="7041C863" w:rsidR="00436D7A" w:rsidRDefault="00436D7A" w:rsidP="0017097D">
      <w:pPr>
        <w:jc w:val="both"/>
        <w:rPr>
          <w:lang w:val="en-US"/>
        </w:rPr>
      </w:pPr>
    </w:p>
    <w:p w14:paraId="26B167C4" w14:textId="7EE68FF5" w:rsidR="00436D7A" w:rsidRDefault="00436D7A" w:rsidP="0017097D">
      <w:pPr>
        <w:jc w:val="both"/>
        <w:rPr>
          <w:lang w:val="en-US"/>
        </w:rPr>
      </w:pPr>
    </w:p>
    <w:p w14:paraId="6E2DAE53" w14:textId="69859DF6" w:rsidR="00436D7A" w:rsidRDefault="00436D7A" w:rsidP="0017097D">
      <w:pPr>
        <w:jc w:val="both"/>
        <w:rPr>
          <w:lang w:val="en-US"/>
        </w:rPr>
      </w:pPr>
    </w:p>
    <w:p w14:paraId="4609D14A" w14:textId="01AEE572" w:rsidR="00436D7A" w:rsidRDefault="00436D7A" w:rsidP="0017097D">
      <w:pPr>
        <w:jc w:val="both"/>
        <w:rPr>
          <w:lang w:val="en-US"/>
        </w:rPr>
      </w:pPr>
    </w:p>
    <w:p w14:paraId="2DA4E68F" w14:textId="2A2DD2DF" w:rsidR="00436D7A" w:rsidRDefault="00436D7A" w:rsidP="0017097D">
      <w:pPr>
        <w:jc w:val="both"/>
        <w:rPr>
          <w:lang w:val="en-US"/>
        </w:rPr>
      </w:pPr>
    </w:p>
    <w:p w14:paraId="3AFF741A" w14:textId="7515E109" w:rsidR="00436D7A" w:rsidRDefault="00436D7A" w:rsidP="0017097D">
      <w:pPr>
        <w:jc w:val="both"/>
        <w:rPr>
          <w:lang w:val="en-US"/>
        </w:rPr>
      </w:pPr>
    </w:p>
    <w:p w14:paraId="6366FD12" w14:textId="01077D79" w:rsidR="00436D7A" w:rsidRDefault="00436D7A" w:rsidP="0017097D">
      <w:pPr>
        <w:jc w:val="both"/>
        <w:rPr>
          <w:lang w:val="en-US"/>
        </w:rPr>
      </w:pPr>
    </w:p>
    <w:p w14:paraId="17654DF2" w14:textId="246BFF3B" w:rsidR="00436D7A" w:rsidRDefault="00436D7A" w:rsidP="0017097D">
      <w:pPr>
        <w:jc w:val="both"/>
        <w:rPr>
          <w:lang w:val="en-US"/>
        </w:rPr>
      </w:pPr>
    </w:p>
    <w:p w14:paraId="5E2B2FE5" w14:textId="536F3A8F" w:rsidR="00436D7A" w:rsidRDefault="00436D7A" w:rsidP="0017097D">
      <w:pPr>
        <w:jc w:val="both"/>
        <w:rPr>
          <w:lang w:val="en-US"/>
        </w:rPr>
      </w:pPr>
    </w:p>
    <w:p w14:paraId="6D265823" w14:textId="73103A5C" w:rsidR="00E65006" w:rsidRDefault="00E65006" w:rsidP="0017097D">
      <w:pPr>
        <w:jc w:val="both"/>
        <w:rPr>
          <w:lang w:val="en-US"/>
        </w:rPr>
      </w:pPr>
    </w:p>
    <w:p w14:paraId="509BE12B" w14:textId="071A114E" w:rsidR="00E65006" w:rsidRDefault="00E65006" w:rsidP="0017097D">
      <w:pPr>
        <w:jc w:val="both"/>
        <w:rPr>
          <w:lang w:val="en-US"/>
        </w:rPr>
      </w:pPr>
    </w:p>
    <w:p w14:paraId="0E169948" w14:textId="14031EA0" w:rsidR="00E65006" w:rsidRDefault="00E65006" w:rsidP="0017097D">
      <w:pPr>
        <w:jc w:val="both"/>
        <w:rPr>
          <w:lang w:val="en-US"/>
        </w:rPr>
      </w:pPr>
    </w:p>
    <w:p w14:paraId="56BA8DD5" w14:textId="4DDFF693" w:rsidR="00E65006" w:rsidRDefault="00E65006" w:rsidP="0017097D">
      <w:pPr>
        <w:jc w:val="both"/>
        <w:rPr>
          <w:lang w:val="en-US"/>
        </w:rPr>
      </w:pPr>
    </w:p>
    <w:p w14:paraId="24034935" w14:textId="2D1C4DFF" w:rsidR="00E65006" w:rsidRDefault="00E65006" w:rsidP="0017097D">
      <w:pPr>
        <w:jc w:val="both"/>
        <w:rPr>
          <w:lang w:val="en-US"/>
        </w:rPr>
      </w:pPr>
    </w:p>
    <w:p w14:paraId="31E8FE03" w14:textId="526592C7" w:rsidR="00E65006" w:rsidRDefault="00E65006" w:rsidP="0017097D">
      <w:pPr>
        <w:jc w:val="both"/>
        <w:rPr>
          <w:lang w:val="en-US"/>
        </w:rPr>
      </w:pPr>
    </w:p>
    <w:p w14:paraId="1DBCC665" w14:textId="77777777" w:rsidR="00E65006" w:rsidRDefault="00E65006" w:rsidP="0017097D">
      <w:pPr>
        <w:jc w:val="both"/>
        <w:rPr>
          <w:lang w:val="en-US"/>
        </w:rPr>
      </w:pPr>
    </w:p>
    <w:p w14:paraId="0ABB7477" w14:textId="77777777" w:rsidR="00436D7A" w:rsidRDefault="00436D7A" w:rsidP="00436D7A">
      <w:pPr>
        <w:pStyle w:val="Titre1"/>
        <w:rPr>
          <w:rFonts w:cs="Arial"/>
          <w:lang w:eastAsia="ja-JP"/>
        </w:rPr>
      </w:pPr>
      <w:r>
        <w:rPr>
          <w:rFonts w:cs="Arial"/>
          <w:lang w:eastAsia="ja-JP"/>
        </w:rPr>
        <w:lastRenderedPageBreak/>
        <w:t>Annex (Example of Delay and Doppler)</w:t>
      </w:r>
    </w:p>
    <w:p w14:paraId="5EA6A6D5" w14:textId="6220FB53" w:rsidR="00436D7A" w:rsidRDefault="00436D7A" w:rsidP="0017097D">
      <w:pPr>
        <w:jc w:val="both"/>
        <w:rPr>
          <w:lang w:val="en-US"/>
        </w:rPr>
      </w:pPr>
      <w:r w:rsidRPr="00436D7A">
        <w:rPr>
          <w:lang w:val="en-US"/>
        </w:rPr>
        <w:t>The figures below represent examples of Delay and Doppler on service link for UL transmission in Ka band</w:t>
      </w:r>
      <w:r>
        <w:rPr>
          <w:lang w:val="en-US"/>
        </w:rPr>
        <w:t xml:space="preserve"> (at 30 GHz)</w:t>
      </w:r>
      <w:r w:rsidRPr="00436D7A">
        <w:rPr>
          <w:lang w:val="en-US"/>
        </w:rPr>
        <w:t>, with satellite as reference point.</w:t>
      </w:r>
    </w:p>
    <w:p w14:paraId="5EC193F4" w14:textId="77777777" w:rsidR="00436D7A" w:rsidRDefault="00436D7A" w:rsidP="0017097D">
      <w:pPr>
        <w:jc w:val="both"/>
        <w:rPr>
          <w:lang w:val="en-US"/>
        </w:rPr>
      </w:pPr>
    </w:p>
    <w:p w14:paraId="63F2EBFD" w14:textId="77777777" w:rsidR="00436D7A" w:rsidRDefault="00436D7A" w:rsidP="00436D7A">
      <w:pPr>
        <w:jc w:val="center"/>
        <w:rPr>
          <w:lang w:val="en-GB" w:eastAsia="fr-FR"/>
        </w:rPr>
      </w:pPr>
      <w:r>
        <w:rPr>
          <w:noProof/>
          <w:lang w:eastAsia="fr-FR"/>
        </w:rPr>
        <w:drawing>
          <wp:inline distT="0" distB="0" distL="0" distR="0" wp14:anchorId="5FD51EEB" wp14:editId="0E0FFAE3">
            <wp:extent cx="4616009" cy="3021785"/>
            <wp:effectExtent l="0" t="0" r="0" b="762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61318" cy="3051445"/>
                    </a:xfrm>
                    <a:prstGeom prst="rect">
                      <a:avLst/>
                    </a:prstGeom>
                    <a:noFill/>
                  </pic:spPr>
                </pic:pic>
              </a:graphicData>
            </a:graphic>
          </wp:inline>
        </w:drawing>
      </w:r>
    </w:p>
    <w:p w14:paraId="67534216" w14:textId="77777777" w:rsidR="00E65006" w:rsidRDefault="00436D7A" w:rsidP="00436D7A">
      <w:pPr>
        <w:jc w:val="center"/>
        <w:rPr>
          <w:rFonts w:cs="Times New Roman"/>
          <w:color w:val="000000"/>
          <w:lang w:val="en-US" w:eastAsia="fr-FR"/>
        </w:rPr>
      </w:pPr>
      <w:r w:rsidRPr="00436D7A">
        <w:rPr>
          <w:rFonts w:cs="Times New Roman"/>
          <w:color w:val="000000"/>
          <w:lang w:val="en-US" w:eastAsia="fr-FR"/>
        </w:rPr>
        <w:t>Delay (ms) and</w:t>
      </w:r>
      <w:r>
        <w:rPr>
          <w:rFonts w:cs="Times New Roman"/>
          <w:color w:val="000000"/>
          <w:lang w:val="en-US"/>
        </w:rPr>
        <w:t xml:space="preserve"> Doppler Shift (kHz</w:t>
      </w:r>
      <w:r w:rsidRPr="00436D7A">
        <w:rPr>
          <w:rFonts w:cs="Times New Roman"/>
          <w:color w:val="000000"/>
          <w:lang w:val="en-US" w:eastAsia="fr-FR"/>
        </w:rPr>
        <w:t xml:space="preserve">) for a </w:t>
      </w:r>
      <w:r w:rsidR="00E65006">
        <w:rPr>
          <w:rFonts w:cs="Times New Roman"/>
          <w:color w:val="000000"/>
          <w:lang w:val="en-US" w:eastAsia="fr-FR"/>
        </w:rPr>
        <w:t xml:space="preserve">LEO </w:t>
      </w:r>
      <w:r w:rsidRPr="00436D7A">
        <w:rPr>
          <w:rFonts w:cs="Times New Roman"/>
          <w:color w:val="000000"/>
          <w:lang w:val="en-US" w:eastAsia="fr-FR"/>
        </w:rPr>
        <w:t xml:space="preserve">satellite at 600.0 km </w:t>
      </w:r>
      <w:r>
        <w:rPr>
          <w:rFonts w:cs="Times New Roman"/>
          <w:color w:val="000000"/>
          <w:lang w:val="en-US"/>
        </w:rPr>
        <w:t xml:space="preserve">altitude </w:t>
      </w:r>
      <w:r w:rsidRPr="00436D7A">
        <w:rPr>
          <w:rFonts w:cs="Times New Roman"/>
          <w:color w:val="000000"/>
          <w:lang w:val="en-US" w:eastAsia="fr-FR"/>
        </w:rPr>
        <w:t>vs</w:t>
      </w:r>
      <w:r>
        <w:rPr>
          <w:rFonts w:cs="Times New Roman"/>
          <w:color w:val="000000"/>
          <w:lang w:val="en-US"/>
        </w:rPr>
        <w:t>.</w:t>
      </w:r>
      <w:r w:rsidRPr="00436D7A">
        <w:rPr>
          <w:rFonts w:cs="Times New Roman"/>
          <w:color w:val="000000"/>
          <w:lang w:val="en-US" w:eastAsia="fr-FR"/>
        </w:rPr>
        <w:t xml:space="preserve"> </w:t>
      </w:r>
    </w:p>
    <w:p w14:paraId="795434F4" w14:textId="5617BA4F" w:rsidR="00436D7A" w:rsidRPr="00436D7A" w:rsidRDefault="00436D7A" w:rsidP="00436D7A">
      <w:pPr>
        <w:jc w:val="center"/>
        <w:rPr>
          <w:rFonts w:cs="Times New Roman"/>
          <w:color w:val="000000"/>
          <w:lang w:val="en-US" w:eastAsia="fr-FR"/>
        </w:rPr>
      </w:pPr>
      <w:r w:rsidRPr="00436D7A">
        <w:rPr>
          <w:rFonts w:cs="Times New Roman"/>
          <w:color w:val="000000"/>
          <w:lang w:val="en-US" w:eastAsia="fr-FR"/>
        </w:rPr>
        <w:t>elevation</w:t>
      </w:r>
      <w:r>
        <w:rPr>
          <w:rFonts w:cs="Times New Roman"/>
          <w:color w:val="000000"/>
          <w:lang w:val="en-US"/>
        </w:rPr>
        <w:t xml:space="preserve"> </w:t>
      </w:r>
      <w:r w:rsidR="00E65006">
        <w:rPr>
          <w:rFonts w:cs="Times New Roman"/>
          <w:color w:val="000000"/>
          <w:lang w:val="en-US"/>
        </w:rPr>
        <w:t xml:space="preserve">angle </w:t>
      </w:r>
      <w:r>
        <w:rPr>
          <w:rFonts w:cs="Times New Roman"/>
          <w:color w:val="000000"/>
          <w:lang w:val="en-US"/>
        </w:rPr>
        <w:t>for fixed UE</w:t>
      </w:r>
    </w:p>
    <w:p w14:paraId="2E807D76" w14:textId="77777777" w:rsidR="00436D7A" w:rsidRPr="00BD4286" w:rsidRDefault="00436D7A" w:rsidP="00436D7A">
      <w:pPr>
        <w:pStyle w:val="Lgende"/>
        <w:rPr>
          <w:lang w:val="en-US"/>
        </w:rPr>
      </w:pPr>
    </w:p>
    <w:p w14:paraId="1259E56C" w14:textId="77777777" w:rsidR="00436D7A" w:rsidRDefault="00436D7A" w:rsidP="00436D7A">
      <w:pPr>
        <w:jc w:val="center"/>
        <w:rPr>
          <w:lang w:val="en-GB" w:eastAsia="fr-FR"/>
        </w:rPr>
      </w:pPr>
      <w:r>
        <w:rPr>
          <w:noProof/>
          <w:lang w:eastAsia="fr-FR"/>
        </w:rPr>
        <w:drawing>
          <wp:inline distT="0" distB="0" distL="0" distR="0" wp14:anchorId="16187DF4" wp14:editId="44A4C8EA">
            <wp:extent cx="4634747" cy="3034049"/>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52437" cy="3045629"/>
                    </a:xfrm>
                    <a:prstGeom prst="rect">
                      <a:avLst/>
                    </a:prstGeom>
                    <a:noFill/>
                  </pic:spPr>
                </pic:pic>
              </a:graphicData>
            </a:graphic>
          </wp:inline>
        </w:drawing>
      </w:r>
    </w:p>
    <w:p w14:paraId="3C885AFF" w14:textId="77777777" w:rsidR="00E65006" w:rsidRDefault="00436D7A" w:rsidP="00436D7A">
      <w:pPr>
        <w:jc w:val="center"/>
        <w:rPr>
          <w:rFonts w:cs="Times New Roman"/>
          <w:color w:val="000000"/>
          <w:lang w:val="en-US"/>
        </w:rPr>
      </w:pPr>
      <w:r w:rsidRPr="00436D7A">
        <w:rPr>
          <w:rFonts w:cs="Times New Roman"/>
          <w:color w:val="000000"/>
          <w:lang w:val="en-US" w:eastAsia="fr-FR"/>
        </w:rPr>
        <w:t>Delay (ms) and</w:t>
      </w:r>
      <w:r>
        <w:rPr>
          <w:rFonts w:cs="Times New Roman"/>
          <w:color w:val="000000"/>
          <w:lang w:val="en-US"/>
        </w:rPr>
        <w:t xml:space="preserve"> Doppler Shift (kHz</w:t>
      </w:r>
      <w:r w:rsidRPr="00436D7A">
        <w:rPr>
          <w:rFonts w:cs="Times New Roman"/>
          <w:color w:val="000000"/>
          <w:lang w:val="en-US" w:eastAsia="fr-FR"/>
        </w:rPr>
        <w:t xml:space="preserve">) for a </w:t>
      </w:r>
      <w:r w:rsidR="00E65006">
        <w:rPr>
          <w:rFonts w:cs="Times New Roman"/>
          <w:color w:val="000000"/>
          <w:lang w:val="en-US" w:eastAsia="fr-FR"/>
        </w:rPr>
        <w:t xml:space="preserve">LEO </w:t>
      </w:r>
      <w:r w:rsidRPr="00436D7A">
        <w:rPr>
          <w:rFonts w:cs="Times New Roman"/>
          <w:color w:val="000000"/>
          <w:lang w:val="en-US" w:eastAsia="fr-FR"/>
        </w:rPr>
        <w:t xml:space="preserve">satellite at 600.0 km </w:t>
      </w:r>
      <w:r>
        <w:rPr>
          <w:rFonts w:cs="Times New Roman"/>
          <w:color w:val="000000"/>
          <w:lang w:val="en-US"/>
        </w:rPr>
        <w:t xml:space="preserve">altitude </w:t>
      </w:r>
      <w:r w:rsidRPr="00436D7A">
        <w:rPr>
          <w:rFonts w:cs="Times New Roman"/>
          <w:color w:val="000000"/>
          <w:lang w:val="en-US"/>
        </w:rPr>
        <w:t>vs</w:t>
      </w:r>
      <w:r>
        <w:rPr>
          <w:rFonts w:cs="Times New Roman"/>
          <w:color w:val="000000"/>
          <w:lang w:val="en-US"/>
        </w:rPr>
        <w:t>.</w:t>
      </w:r>
      <w:r w:rsidRPr="00436D7A">
        <w:rPr>
          <w:rFonts w:cs="Times New Roman"/>
          <w:color w:val="000000"/>
          <w:lang w:val="en-US"/>
        </w:rPr>
        <w:t xml:space="preserve"> </w:t>
      </w:r>
    </w:p>
    <w:p w14:paraId="1DC313A3" w14:textId="25DA2348" w:rsidR="00436D7A" w:rsidRPr="00436D7A" w:rsidRDefault="00436D7A" w:rsidP="00436D7A">
      <w:pPr>
        <w:jc w:val="center"/>
        <w:rPr>
          <w:rFonts w:cs="Times New Roman"/>
          <w:color w:val="000000"/>
          <w:lang w:val="en-US"/>
        </w:rPr>
      </w:pPr>
      <w:r w:rsidRPr="00436D7A">
        <w:rPr>
          <w:rFonts w:cs="Times New Roman"/>
          <w:color w:val="000000"/>
          <w:lang w:val="en-US"/>
        </w:rPr>
        <w:t>elapsed time from null elevation</w:t>
      </w:r>
    </w:p>
    <w:p w14:paraId="7CAFB870" w14:textId="77777777" w:rsidR="00436D7A" w:rsidRPr="00436D7A" w:rsidRDefault="00436D7A" w:rsidP="0017097D">
      <w:pPr>
        <w:jc w:val="both"/>
        <w:rPr>
          <w:lang w:val="en-US"/>
        </w:rPr>
      </w:pPr>
    </w:p>
    <w:sectPr w:rsidR="00436D7A" w:rsidRPr="00436D7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E4783" w14:textId="77777777" w:rsidR="00E805D5" w:rsidRDefault="00E805D5">
      <w:r>
        <w:separator/>
      </w:r>
    </w:p>
  </w:endnote>
  <w:endnote w:type="continuationSeparator" w:id="0">
    <w:p w14:paraId="2C7388F0" w14:textId="77777777" w:rsidR="00E805D5" w:rsidRDefault="00E80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31F59" w14:textId="77777777" w:rsidR="00E805D5" w:rsidRDefault="00E805D5">
      <w:r>
        <w:separator/>
      </w:r>
    </w:p>
  </w:footnote>
  <w:footnote w:type="continuationSeparator" w:id="0">
    <w:p w14:paraId="40DCBEAE" w14:textId="77777777" w:rsidR="00E805D5" w:rsidRDefault="00E805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33pt;height:24pt" o:bullet="t">
        <v:imagedata r:id="rId1" o:title="artC153"/>
      </v:shape>
    </w:pict>
  </w:numPicBullet>
  <w:abstractNum w:abstractNumId="0"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FA6949"/>
    <w:multiLevelType w:val="hybridMultilevel"/>
    <w:tmpl w:val="387E99F2"/>
    <w:lvl w:ilvl="0" w:tplc="4EC8BB7C">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AC7E98"/>
    <w:multiLevelType w:val="hybridMultilevel"/>
    <w:tmpl w:val="623ACAE2"/>
    <w:lvl w:ilvl="0" w:tplc="461E6AB0">
      <w:start w:val="6"/>
      <w:numFmt w:val="bullet"/>
      <w:lvlText w:val="-"/>
      <w:lvlJc w:val="left"/>
      <w:pPr>
        <w:ind w:left="720" w:hanging="360"/>
      </w:pPr>
      <w:rPr>
        <w:rFonts w:ascii="Microsoft JhengHei" w:eastAsia="Microsoft JhengHei" w:hAnsi="Microsoft JhengHei" w:cs="Microsoft JhengHei" w:hint="eastAsi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7D5027"/>
    <w:multiLevelType w:val="hybridMultilevel"/>
    <w:tmpl w:val="8346B446"/>
    <w:lvl w:ilvl="0" w:tplc="CDF256D4">
      <w:numFmt w:val="bullet"/>
      <w:lvlText w:val="-"/>
      <w:lvlJc w:val="left"/>
      <w:pPr>
        <w:ind w:left="720" w:hanging="360"/>
      </w:pPr>
      <w:rPr>
        <w:rFonts w:ascii="Calibri" w:eastAsia="SimSu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A530C43"/>
    <w:multiLevelType w:val="hybridMultilevel"/>
    <w:tmpl w:val="1AE874AE"/>
    <w:lvl w:ilvl="0" w:tplc="B4780928">
      <w:start w:val="1"/>
      <w:numFmt w:val="bullet"/>
      <w:lvlText w:val=""/>
      <w:lvlPicBulletId w:val="0"/>
      <w:lvlJc w:val="left"/>
      <w:pPr>
        <w:tabs>
          <w:tab w:val="num" w:pos="720"/>
        </w:tabs>
        <w:ind w:left="720" w:hanging="360"/>
      </w:pPr>
      <w:rPr>
        <w:rFonts w:ascii="Symbol" w:hAnsi="Symbol" w:hint="default"/>
      </w:rPr>
    </w:lvl>
    <w:lvl w:ilvl="1" w:tplc="B518DFA2" w:tentative="1">
      <w:start w:val="1"/>
      <w:numFmt w:val="bullet"/>
      <w:lvlText w:val=""/>
      <w:lvlPicBulletId w:val="0"/>
      <w:lvlJc w:val="left"/>
      <w:pPr>
        <w:tabs>
          <w:tab w:val="num" w:pos="1440"/>
        </w:tabs>
        <w:ind w:left="1440" w:hanging="360"/>
      </w:pPr>
      <w:rPr>
        <w:rFonts w:ascii="Symbol" w:hAnsi="Symbol" w:hint="default"/>
      </w:rPr>
    </w:lvl>
    <w:lvl w:ilvl="2" w:tplc="D7902874" w:tentative="1">
      <w:start w:val="1"/>
      <w:numFmt w:val="bullet"/>
      <w:lvlText w:val=""/>
      <w:lvlPicBulletId w:val="0"/>
      <w:lvlJc w:val="left"/>
      <w:pPr>
        <w:tabs>
          <w:tab w:val="num" w:pos="2160"/>
        </w:tabs>
        <w:ind w:left="2160" w:hanging="360"/>
      </w:pPr>
      <w:rPr>
        <w:rFonts w:ascii="Symbol" w:hAnsi="Symbol" w:hint="default"/>
      </w:rPr>
    </w:lvl>
    <w:lvl w:ilvl="3" w:tplc="406008E2" w:tentative="1">
      <w:start w:val="1"/>
      <w:numFmt w:val="bullet"/>
      <w:lvlText w:val=""/>
      <w:lvlPicBulletId w:val="0"/>
      <w:lvlJc w:val="left"/>
      <w:pPr>
        <w:tabs>
          <w:tab w:val="num" w:pos="2880"/>
        </w:tabs>
        <w:ind w:left="2880" w:hanging="360"/>
      </w:pPr>
      <w:rPr>
        <w:rFonts w:ascii="Symbol" w:hAnsi="Symbol" w:hint="default"/>
      </w:rPr>
    </w:lvl>
    <w:lvl w:ilvl="4" w:tplc="23D28F12" w:tentative="1">
      <w:start w:val="1"/>
      <w:numFmt w:val="bullet"/>
      <w:lvlText w:val=""/>
      <w:lvlPicBulletId w:val="0"/>
      <w:lvlJc w:val="left"/>
      <w:pPr>
        <w:tabs>
          <w:tab w:val="num" w:pos="3600"/>
        </w:tabs>
        <w:ind w:left="3600" w:hanging="360"/>
      </w:pPr>
      <w:rPr>
        <w:rFonts w:ascii="Symbol" w:hAnsi="Symbol" w:hint="default"/>
      </w:rPr>
    </w:lvl>
    <w:lvl w:ilvl="5" w:tplc="20EAF9DC" w:tentative="1">
      <w:start w:val="1"/>
      <w:numFmt w:val="bullet"/>
      <w:lvlText w:val=""/>
      <w:lvlPicBulletId w:val="0"/>
      <w:lvlJc w:val="left"/>
      <w:pPr>
        <w:tabs>
          <w:tab w:val="num" w:pos="4320"/>
        </w:tabs>
        <w:ind w:left="4320" w:hanging="360"/>
      </w:pPr>
      <w:rPr>
        <w:rFonts w:ascii="Symbol" w:hAnsi="Symbol" w:hint="default"/>
      </w:rPr>
    </w:lvl>
    <w:lvl w:ilvl="6" w:tplc="0608A05A" w:tentative="1">
      <w:start w:val="1"/>
      <w:numFmt w:val="bullet"/>
      <w:lvlText w:val=""/>
      <w:lvlPicBulletId w:val="0"/>
      <w:lvlJc w:val="left"/>
      <w:pPr>
        <w:tabs>
          <w:tab w:val="num" w:pos="5040"/>
        </w:tabs>
        <w:ind w:left="5040" w:hanging="360"/>
      </w:pPr>
      <w:rPr>
        <w:rFonts w:ascii="Symbol" w:hAnsi="Symbol" w:hint="default"/>
      </w:rPr>
    </w:lvl>
    <w:lvl w:ilvl="7" w:tplc="284693B8" w:tentative="1">
      <w:start w:val="1"/>
      <w:numFmt w:val="bullet"/>
      <w:lvlText w:val=""/>
      <w:lvlPicBulletId w:val="0"/>
      <w:lvlJc w:val="left"/>
      <w:pPr>
        <w:tabs>
          <w:tab w:val="num" w:pos="5760"/>
        </w:tabs>
        <w:ind w:left="5760" w:hanging="360"/>
      </w:pPr>
      <w:rPr>
        <w:rFonts w:ascii="Symbol" w:hAnsi="Symbol" w:hint="default"/>
      </w:rPr>
    </w:lvl>
    <w:lvl w:ilvl="8" w:tplc="7B0E4BE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AA90E67"/>
    <w:multiLevelType w:val="hybridMultilevel"/>
    <w:tmpl w:val="5EFEA422"/>
    <w:lvl w:ilvl="0" w:tplc="18805D4E">
      <w:start w:val="1"/>
      <w:numFmt w:val="bullet"/>
      <w:lvlText w:val=""/>
      <w:lvlPicBulletId w:val="0"/>
      <w:lvlJc w:val="left"/>
      <w:pPr>
        <w:tabs>
          <w:tab w:val="num" w:pos="720"/>
        </w:tabs>
        <w:ind w:left="720" w:hanging="360"/>
      </w:pPr>
      <w:rPr>
        <w:rFonts w:ascii="Symbol" w:hAnsi="Symbol" w:hint="default"/>
      </w:rPr>
    </w:lvl>
    <w:lvl w:ilvl="1" w:tplc="E6CCB9E0">
      <w:start w:val="302"/>
      <w:numFmt w:val="bullet"/>
      <w:lvlText w:val="•"/>
      <w:lvlJc w:val="left"/>
      <w:pPr>
        <w:tabs>
          <w:tab w:val="num" w:pos="1440"/>
        </w:tabs>
        <w:ind w:left="1440" w:hanging="360"/>
      </w:pPr>
      <w:rPr>
        <w:rFonts w:ascii="Arial" w:hAnsi="Arial" w:hint="default"/>
      </w:rPr>
    </w:lvl>
    <w:lvl w:ilvl="2" w:tplc="804459F2">
      <w:start w:val="302"/>
      <w:numFmt w:val="bullet"/>
      <w:lvlText w:val="•"/>
      <w:lvlJc w:val="left"/>
      <w:pPr>
        <w:tabs>
          <w:tab w:val="num" w:pos="2160"/>
        </w:tabs>
        <w:ind w:left="2160" w:hanging="360"/>
      </w:pPr>
      <w:rPr>
        <w:rFonts w:ascii="Arial" w:hAnsi="Arial" w:hint="default"/>
      </w:rPr>
    </w:lvl>
    <w:lvl w:ilvl="3" w:tplc="054EF49E">
      <w:start w:val="1"/>
      <w:numFmt w:val="bullet"/>
      <w:lvlText w:val=""/>
      <w:lvlPicBulletId w:val="0"/>
      <w:lvlJc w:val="left"/>
      <w:pPr>
        <w:tabs>
          <w:tab w:val="num" w:pos="2880"/>
        </w:tabs>
        <w:ind w:left="2880" w:hanging="360"/>
      </w:pPr>
      <w:rPr>
        <w:rFonts w:ascii="Symbol" w:hAnsi="Symbol" w:hint="default"/>
      </w:rPr>
    </w:lvl>
    <w:lvl w:ilvl="4" w:tplc="FE06D95C" w:tentative="1">
      <w:start w:val="1"/>
      <w:numFmt w:val="bullet"/>
      <w:lvlText w:val=""/>
      <w:lvlPicBulletId w:val="0"/>
      <w:lvlJc w:val="left"/>
      <w:pPr>
        <w:tabs>
          <w:tab w:val="num" w:pos="3600"/>
        </w:tabs>
        <w:ind w:left="3600" w:hanging="360"/>
      </w:pPr>
      <w:rPr>
        <w:rFonts w:ascii="Symbol" w:hAnsi="Symbol" w:hint="default"/>
      </w:rPr>
    </w:lvl>
    <w:lvl w:ilvl="5" w:tplc="1D548402" w:tentative="1">
      <w:start w:val="1"/>
      <w:numFmt w:val="bullet"/>
      <w:lvlText w:val=""/>
      <w:lvlPicBulletId w:val="0"/>
      <w:lvlJc w:val="left"/>
      <w:pPr>
        <w:tabs>
          <w:tab w:val="num" w:pos="4320"/>
        </w:tabs>
        <w:ind w:left="4320" w:hanging="360"/>
      </w:pPr>
      <w:rPr>
        <w:rFonts w:ascii="Symbol" w:hAnsi="Symbol" w:hint="default"/>
      </w:rPr>
    </w:lvl>
    <w:lvl w:ilvl="6" w:tplc="B1D4C0F8" w:tentative="1">
      <w:start w:val="1"/>
      <w:numFmt w:val="bullet"/>
      <w:lvlText w:val=""/>
      <w:lvlPicBulletId w:val="0"/>
      <w:lvlJc w:val="left"/>
      <w:pPr>
        <w:tabs>
          <w:tab w:val="num" w:pos="5040"/>
        </w:tabs>
        <w:ind w:left="5040" w:hanging="360"/>
      </w:pPr>
      <w:rPr>
        <w:rFonts w:ascii="Symbol" w:hAnsi="Symbol" w:hint="default"/>
      </w:rPr>
    </w:lvl>
    <w:lvl w:ilvl="7" w:tplc="70F046C4" w:tentative="1">
      <w:start w:val="1"/>
      <w:numFmt w:val="bullet"/>
      <w:lvlText w:val=""/>
      <w:lvlPicBulletId w:val="0"/>
      <w:lvlJc w:val="left"/>
      <w:pPr>
        <w:tabs>
          <w:tab w:val="num" w:pos="5760"/>
        </w:tabs>
        <w:ind w:left="5760" w:hanging="360"/>
      </w:pPr>
      <w:rPr>
        <w:rFonts w:ascii="Symbol" w:hAnsi="Symbol" w:hint="default"/>
      </w:rPr>
    </w:lvl>
    <w:lvl w:ilvl="8" w:tplc="39468DD0"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0F74F64"/>
    <w:multiLevelType w:val="hybridMultilevel"/>
    <w:tmpl w:val="5126ABFC"/>
    <w:lvl w:ilvl="0" w:tplc="98CC3A9E">
      <w:start w:val="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A248BC"/>
    <w:multiLevelType w:val="hybridMultilevel"/>
    <w:tmpl w:val="399C6C3A"/>
    <w:lvl w:ilvl="0" w:tplc="64661534">
      <w:start w:val="1"/>
      <w:numFmt w:val="bullet"/>
      <w:lvlText w:val=""/>
      <w:lvlPicBulletId w:val="0"/>
      <w:lvlJc w:val="left"/>
      <w:pPr>
        <w:tabs>
          <w:tab w:val="num" w:pos="720"/>
        </w:tabs>
        <w:ind w:left="720" w:hanging="360"/>
      </w:pPr>
      <w:rPr>
        <w:rFonts w:ascii="Symbol" w:hAnsi="Symbol" w:hint="default"/>
      </w:rPr>
    </w:lvl>
    <w:lvl w:ilvl="1" w:tplc="E85831B2">
      <w:start w:val="302"/>
      <w:numFmt w:val="bullet"/>
      <w:lvlText w:val="•"/>
      <w:lvlJc w:val="left"/>
      <w:pPr>
        <w:tabs>
          <w:tab w:val="num" w:pos="1440"/>
        </w:tabs>
        <w:ind w:left="1440" w:hanging="360"/>
      </w:pPr>
      <w:rPr>
        <w:rFonts w:ascii="Arial" w:hAnsi="Arial" w:hint="default"/>
      </w:rPr>
    </w:lvl>
    <w:lvl w:ilvl="2" w:tplc="F7CCF06C" w:tentative="1">
      <w:start w:val="1"/>
      <w:numFmt w:val="bullet"/>
      <w:lvlText w:val=""/>
      <w:lvlPicBulletId w:val="0"/>
      <w:lvlJc w:val="left"/>
      <w:pPr>
        <w:tabs>
          <w:tab w:val="num" w:pos="2160"/>
        </w:tabs>
        <w:ind w:left="2160" w:hanging="360"/>
      </w:pPr>
      <w:rPr>
        <w:rFonts w:ascii="Symbol" w:hAnsi="Symbol" w:hint="default"/>
      </w:rPr>
    </w:lvl>
    <w:lvl w:ilvl="3" w:tplc="E0746094" w:tentative="1">
      <w:start w:val="1"/>
      <w:numFmt w:val="bullet"/>
      <w:lvlText w:val=""/>
      <w:lvlPicBulletId w:val="0"/>
      <w:lvlJc w:val="left"/>
      <w:pPr>
        <w:tabs>
          <w:tab w:val="num" w:pos="2880"/>
        </w:tabs>
        <w:ind w:left="2880" w:hanging="360"/>
      </w:pPr>
      <w:rPr>
        <w:rFonts w:ascii="Symbol" w:hAnsi="Symbol" w:hint="default"/>
      </w:rPr>
    </w:lvl>
    <w:lvl w:ilvl="4" w:tplc="82DA6A38" w:tentative="1">
      <w:start w:val="1"/>
      <w:numFmt w:val="bullet"/>
      <w:lvlText w:val=""/>
      <w:lvlPicBulletId w:val="0"/>
      <w:lvlJc w:val="left"/>
      <w:pPr>
        <w:tabs>
          <w:tab w:val="num" w:pos="3600"/>
        </w:tabs>
        <w:ind w:left="3600" w:hanging="360"/>
      </w:pPr>
      <w:rPr>
        <w:rFonts w:ascii="Symbol" w:hAnsi="Symbol" w:hint="default"/>
      </w:rPr>
    </w:lvl>
    <w:lvl w:ilvl="5" w:tplc="5EAA0EE6" w:tentative="1">
      <w:start w:val="1"/>
      <w:numFmt w:val="bullet"/>
      <w:lvlText w:val=""/>
      <w:lvlPicBulletId w:val="0"/>
      <w:lvlJc w:val="left"/>
      <w:pPr>
        <w:tabs>
          <w:tab w:val="num" w:pos="4320"/>
        </w:tabs>
        <w:ind w:left="4320" w:hanging="360"/>
      </w:pPr>
      <w:rPr>
        <w:rFonts w:ascii="Symbol" w:hAnsi="Symbol" w:hint="default"/>
      </w:rPr>
    </w:lvl>
    <w:lvl w:ilvl="6" w:tplc="ED56A9E4" w:tentative="1">
      <w:start w:val="1"/>
      <w:numFmt w:val="bullet"/>
      <w:lvlText w:val=""/>
      <w:lvlPicBulletId w:val="0"/>
      <w:lvlJc w:val="left"/>
      <w:pPr>
        <w:tabs>
          <w:tab w:val="num" w:pos="5040"/>
        </w:tabs>
        <w:ind w:left="5040" w:hanging="360"/>
      </w:pPr>
      <w:rPr>
        <w:rFonts w:ascii="Symbol" w:hAnsi="Symbol" w:hint="default"/>
      </w:rPr>
    </w:lvl>
    <w:lvl w:ilvl="7" w:tplc="24F2AE48" w:tentative="1">
      <w:start w:val="1"/>
      <w:numFmt w:val="bullet"/>
      <w:lvlText w:val=""/>
      <w:lvlPicBulletId w:val="0"/>
      <w:lvlJc w:val="left"/>
      <w:pPr>
        <w:tabs>
          <w:tab w:val="num" w:pos="5760"/>
        </w:tabs>
        <w:ind w:left="5760" w:hanging="360"/>
      </w:pPr>
      <w:rPr>
        <w:rFonts w:ascii="Symbol" w:hAnsi="Symbol" w:hint="default"/>
      </w:rPr>
    </w:lvl>
    <w:lvl w:ilvl="8" w:tplc="9C6ED72C"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D37A3D"/>
    <w:multiLevelType w:val="multilevel"/>
    <w:tmpl w:val="174ABAB2"/>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25" w15:restartNumberingAfterBreak="0">
    <w:nsid w:val="410D524F"/>
    <w:multiLevelType w:val="hybridMultilevel"/>
    <w:tmpl w:val="EB34A9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1923EC4"/>
    <w:multiLevelType w:val="hybridMultilevel"/>
    <w:tmpl w:val="3EC8F6E4"/>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437100FD"/>
    <w:multiLevelType w:val="hybridMultilevel"/>
    <w:tmpl w:val="3212551E"/>
    <w:lvl w:ilvl="0" w:tplc="04B4BBB8">
      <w:start w:val="17"/>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47B36C2F"/>
    <w:multiLevelType w:val="hybridMultilevel"/>
    <w:tmpl w:val="1B04C6F8"/>
    <w:lvl w:ilvl="0" w:tplc="CEAADE02">
      <w:start w:val="1"/>
      <w:numFmt w:val="bullet"/>
      <w:lvlText w:val=""/>
      <w:lvlPicBulletId w:val="0"/>
      <w:lvlJc w:val="left"/>
      <w:pPr>
        <w:tabs>
          <w:tab w:val="num" w:pos="720"/>
        </w:tabs>
        <w:ind w:left="720" w:hanging="360"/>
      </w:pPr>
      <w:rPr>
        <w:rFonts w:ascii="Symbol" w:hAnsi="Symbol" w:hint="default"/>
      </w:rPr>
    </w:lvl>
    <w:lvl w:ilvl="1" w:tplc="749C1AE4" w:tentative="1">
      <w:start w:val="1"/>
      <w:numFmt w:val="bullet"/>
      <w:lvlText w:val=""/>
      <w:lvlPicBulletId w:val="0"/>
      <w:lvlJc w:val="left"/>
      <w:pPr>
        <w:tabs>
          <w:tab w:val="num" w:pos="1440"/>
        </w:tabs>
        <w:ind w:left="1440" w:hanging="360"/>
      </w:pPr>
      <w:rPr>
        <w:rFonts w:ascii="Symbol" w:hAnsi="Symbol" w:hint="default"/>
      </w:rPr>
    </w:lvl>
    <w:lvl w:ilvl="2" w:tplc="066A493E" w:tentative="1">
      <w:start w:val="1"/>
      <w:numFmt w:val="bullet"/>
      <w:lvlText w:val=""/>
      <w:lvlPicBulletId w:val="0"/>
      <w:lvlJc w:val="left"/>
      <w:pPr>
        <w:tabs>
          <w:tab w:val="num" w:pos="2160"/>
        </w:tabs>
        <w:ind w:left="2160" w:hanging="360"/>
      </w:pPr>
      <w:rPr>
        <w:rFonts w:ascii="Symbol" w:hAnsi="Symbol" w:hint="default"/>
      </w:rPr>
    </w:lvl>
    <w:lvl w:ilvl="3" w:tplc="21F88886" w:tentative="1">
      <w:start w:val="1"/>
      <w:numFmt w:val="bullet"/>
      <w:lvlText w:val=""/>
      <w:lvlPicBulletId w:val="0"/>
      <w:lvlJc w:val="left"/>
      <w:pPr>
        <w:tabs>
          <w:tab w:val="num" w:pos="2880"/>
        </w:tabs>
        <w:ind w:left="2880" w:hanging="360"/>
      </w:pPr>
      <w:rPr>
        <w:rFonts w:ascii="Symbol" w:hAnsi="Symbol" w:hint="default"/>
      </w:rPr>
    </w:lvl>
    <w:lvl w:ilvl="4" w:tplc="E7DC996C" w:tentative="1">
      <w:start w:val="1"/>
      <w:numFmt w:val="bullet"/>
      <w:lvlText w:val=""/>
      <w:lvlPicBulletId w:val="0"/>
      <w:lvlJc w:val="left"/>
      <w:pPr>
        <w:tabs>
          <w:tab w:val="num" w:pos="3600"/>
        </w:tabs>
        <w:ind w:left="3600" w:hanging="360"/>
      </w:pPr>
      <w:rPr>
        <w:rFonts w:ascii="Symbol" w:hAnsi="Symbol" w:hint="default"/>
      </w:rPr>
    </w:lvl>
    <w:lvl w:ilvl="5" w:tplc="4BD45A76" w:tentative="1">
      <w:start w:val="1"/>
      <w:numFmt w:val="bullet"/>
      <w:lvlText w:val=""/>
      <w:lvlPicBulletId w:val="0"/>
      <w:lvlJc w:val="left"/>
      <w:pPr>
        <w:tabs>
          <w:tab w:val="num" w:pos="4320"/>
        </w:tabs>
        <w:ind w:left="4320" w:hanging="360"/>
      </w:pPr>
      <w:rPr>
        <w:rFonts w:ascii="Symbol" w:hAnsi="Symbol" w:hint="default"/>
      </w:rPr>
    </w:lvl>
    <w:lvl w:ilvl="6" w:tplc="BF7A3DF0" w:tentative="1">
      <w:start w:val="1"/>
      <w:numFmt w:val="bullet"/>
      <w:lvlText w:val=""/>
      <w:lvlPicBulletId w:val="0"/>
      <w:lvlJc w:val="left"/>
      <w:pPr>
        <w:tabs>
          <w:tab w:val="num" w:pos="5040"/>
        </w:tabs>
        <w:ind w:left="5040" w:hanging="360"/>
      </w:pPr>
      <w:rPr>
        <w:rFonts w:ascii="Symbol" w:hAnsi="Symbol" w:hint="default"/>
      </w:rPr>
    </w:lvl>
    <w:lvl w:ilvl="7" w:tplc="7C5443AE" w:tentative="1">
      <w:start w:val="1"/>
      <w:numFmt w:val="bullet"/>
      <w:lvlText w:val=""/>
      <w:lvlPicBulletId w:val="0"/>
      <w:lvlJc w:val="left"/>
      <w:pPr>
        <w:tabs>
          <w:tab w:val="num" w:pos="5760"/>
        </w:tabs>
        <w:ind w:left="5760" w:hanging="360"/>
      </w:pPr>
      <w:rPr>
        <w:rFonts w:ascii="Symbol" w:hAnsi="Symbol" w:hint="default"/>
      </w:rPr>
    </w:lvl>
    <w:lvl w:ilvl="8" w:tplc="B9DE2C44"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4CE36859"/>
    <w:multiLevelType w:val="hybridMultilevel"/>
    <w:tmpl w:val="B18480FC"/>
    <w:lvl w:ilvl="0" w:tplc="A628FAC2">
      <w:start w:val="1"/>
      <w:numFmt w:val="bullet"/>
      <w:lvlText w:val="•"/>
      <w:lvlJc w:val="left"/>
      <w:pPr>
        <w:tabs>
          <w:tab w:val="num" w:pos="720"/>
        </w:tabs>
        <w:ind w:left="720" w:hanging="360"/>
      </w:pPr>
      <w:rPr>
        <w:rFonts w:ascii="Arial" w:hAnsi="Arial" w:hint="default"/>
      </w:rPr>
    </w:lvl>
    <w:lvl w:ilvl="1" w:tplc="6A607440" w:tentative="1">
      <w:start w:val="1"/>
      <w:numFmt w:val="bullet"/>
      <w:lvlText w:val="•"/>
      <w:lvlJc w:val="left"/>
      <w:pPr>
        <w:tabs>
          <w:tab w:val="num" w:pos="1440"/>
        </w:tabs>
        <w:ind w:left="1440" w:hanging="360"/>
      </w:pPr>
      <w:rPr>
        <w:rFonts w:ascii="Arial" w:hAnsi="Arial" w:hint="default"/>
      </w:rPr>
    </w:lvl>
    <w:lvl w:ilvl="2" w:tplc="4A9A5E6A" w:tentative="1">
      <w:start w:val="1"/>
      <w:numFmt w:val="bullet"/>
      <w:lvlText w:val="•"/>
      <w:lvlJc w:val="left"/>
      <w:pPr>
        <w:tabs>
          <w:tab w:val="num" w:pos="2160"/>
        </w:tabs>
        <w:ind w:left="2160" w:hanging="360"/>
      </w:pPr>
      <w:rPr>
        <w:rFonts w:ascii="Arial" w:hAnsi="Arial" w:hint="default"/>
      </w:rPr>
    </w:lvl>
    <w:lvl w:ilvl="3" w:tplc="A4F61FCC" w:tentative="1">
      <w:start w:val="1"/>
      <w:numFmt w:val="bullet"/>
      <w:lvlText w:val="•"/>
      <w:lvlJc w:val="left"/>
      <w:pPr>
        <w:tabs>
          <w:tab w:val="num" w:pos="2880"/>
        </w:tabs>
        <w:ind w:left="2880" w:hanging="360"/>
      </w:pPr>
      <w:rPr>
        <w:rFonts w:ascii="Arial" w:hAnsi="Arial" w:hint="default"/>
      </w:rPr>
    </w:lvl>
    <w:lvl w:ilvl="4" w:tplc="592E9C3A" w:tentative="1">
      <w:start w:val="1"/>
      <w:numFmt w:val="bullet"/>
      <w:lvlText w:val="•"/>
      <w:lvlJc w:val="left"/>
      <w:pPr>
        <w:tabs>
          <w:tab w:val="num" w:pos="3600"/>
        </w:tabs>
        <w:ind w:left="3600" w:hanging="360"/>
      </w:pPr>
      <w:rPr>
        <w:rFonts w:ascii="Arial" w:hAnsi="Arial" w:hint="default"/>
      </w:rPr>
    </w:lvl>
    <w:lvl w:ilvl="5" w:tplc="F75053F2" w:tentative="1">
      <w:start w:val="1"/>
      <w:numFmt w:val="bullet"/>
      <w:lvlText w:val="•"/>
      <w:lvlJc w:val="left"/>
      <w:pPr>
        <w:tabs>
          <w:tab w:val="num" w:pos="4320"/>
        </w:tabs>
        <w:ind w:left="4320" w:hanging="360"/>
      </w:pPr>
      <w:rPr>
        <w:rFonts w:ascii="Arial" w:hAnsi="Arial" w:hint="default"/>
      </w:rPr>
    </w:lvl>
    <w:lvl w:ilvl="6" w:tplc="BEF20058" w:tentative="1">
      <w:start w:val="1"/>
      <w:numFmt w:val="bullet"/>
      <w:lvlText w:val="•"/>
      <w:lvlJc w:val="left"/>
      <w:pPr>
        <w:tabs>
          <w:tab w:val="num" w:pos="5040"/>
        </w:tabs>
        <w:ind w:left="5040" w:hanging="360"/>
      </w:pPr>
      <w:rPr>
        <w:rFonts w:ascii="Arial" w:hAnsi="Arial" w:hint="default"/>
      </w:rPr>
    </w:lvl>
    <w:lvl w:ilvl="7" w:tplc="AE0698DE" w:tentative="1">
      <w:start w:val="1"/>
      <w:numFmt w:val="bullet"/>
      <w:lvlText w:val="•"/>
      <w:lvlJc w:val="left"/>
      <w:pPr>
        <w:tabs>
          <w:tab w:val="num" w:pos="5760"/>
        </w:tabs>
        <w:ind w:left="5760" w:hanging="360"/>
      </w:pPr>
      <w:rPr>
        <w:rFonts w:ascii="Arial" w:hAnsi="Arial" w:hint="default"/>
      </w:rPr>
    </w:lvl>
    <w:lvl w:ilvl="8" w:tplc="F4923D3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026FFF"/>
    <w:multiLevelType w:val="hybridMultilevel"/>
    <w:tmpl w:val="97FABCF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2EA2B5F"/>
    <w:multiLevelType w:val="hybridMultilevel"/>
    <w:tmpl w:val="491A03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A8323FA"/>
    <w:multiLevelType w:val="hybridMultilevel"/>
    <w:tmpl w:val="8496D08E"/>
    <w:lvl w:ilvl="0" w:tplc="626C5462">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C65D7F"/>
    <w:multiLevelType w:val="hybridMultilevel"/>
    <w:tmpl w:val="4B6604EE"/>
    <w:lvl w:ilvl="0" w:tplc="89A02EF6">
      <w:start w:val="1"/>
      <w:numFmt w:val="bullet"/>
      <w:lvlText w:val="•"/>
      <w:lvlJc w:val="left"/>
      <w:pPr>
        <w:tabs>
          <w:tab w:val="num" w:pos="360"/>
        </w:tabs>
        <w:ind w:left="360" w:hanging="360"/>
      </w:pPr>
      <w:rPr>
        <w:rFonts w:ascii="Arial" w:hAnsi="Arial" w:hint="default"/>
      </w:rPr>
    </w:lvl>
    <w:lvl w:ilvl="1" w:tplc="F7CAA434" w:tentative="1">
      <w:start w:val="1"/>
      <w:numFmt w:val="bullet"/>
      <w:lvlText w:val="•"/>
      <w:lvlJc w:val="left"/>
      <w:pPr>
        <w:tabs>
          <w:tab w:val="num" w:pos="1080"/>
        </w:tabs>
        <w:ind w:left="1080" w:hanging="360"/>
      </w:pPr>
      <w:rPr>
        <w:rFonts w:ascii="Arial" w:hAnsi="Arial" w:hint="default"/>
      </w:rPr>
    </w:lvl>
    <w:lvl w:ilvl="2" w:tplc="FC0CE7F4" w:tentative="1">
      <w:start w:val="1"/>
      <w:numFmt w:val="bullet"/>
      <w:lvlText w:val="•"/>
      <w:lvlJc w:val="left"/>
      <w:pPr>
        <w:tabs>
          <w:tab w:val="num" w:pos="1800"/>
        </w:tabs>
        <w:ind w:left="1800" w:hanging="360"/>
      </w:pPr>
      <w:rPr>
        <w:rFonts w:ascii="Arial" w:hAnsi="Arial" w:hint="default"/>
      </w:rPr>
    </w:lvl>
    <w:lvl w:ilvl="3" w:tplc="11487EC0" w:tentative="1">
      <w:start w:val="1"/>
      <w:numFmt w:val="bullet"/>
      <w:lvlText w:val="•"/>
      <w:lvlJc w:val="left"/>
      <w:pPr>
        <w:tabs>
          <w:tab w:val="num" w:pos="2520"/>
        </w:tabs>
        <w:ind w:left="2520" w:hanging="360"/>
      </w:pPr>
      <w:rPr>
        <w:rFonts w:ascii="Arial" w:hAnsi="Arial" w:hint="default"/>
      </w:rPr>
    </w:lvl>
    <w:lvl w:ilvl="4" w:tplc="EE968670" w:tentative="1">
      <w:start w:val="1"/>
      <w:numFmt w:val="bullet"/>
      <w:lvlText w:val="•"/>
      <w:lvlJc w:val="left"/>
      <w:pPr>
        <w:tabs>
          <w:tab w:val="num" w:pos="3240"/>
        </w:tabs>
        <w:ind w:left="3240" w:hanging="360"/>
      </w:pPr>
      <w:rPr>
        <w:rFonts w:ascii="Arial" w:hAnsi="Arial" w:hint="default"/>
      </w:rPr>
    </w:lvl>
    <w:lvl w:ilvl="5" w:tplc="D5A498A8" w:tentative="1">
      <w:start w:val="1"/>
      <w:numFmt w:val="bullet"/>
      <w:lvlText w:val="•"/>
      <w:lvlJc w:val="left"/>
      <w:pPr>
        <w:tabs>
          <w:tab w:val="num" w:pos="3960"/>
        </w:tabs>
        <w:ind w:left="3960" w:hanging="360"/>
      </w:pPr>
      <w:rPr>
        <w:rFonts w:ascii="Arial" w:hAnsi="Arial" w:hint="default"/>
      </w:rPr>
    </w:lvl>
    <w:lvl w:ilvl="6" w:tplc="CDB64302" w:tentative="1">
      <w:start w:val="1"/>
      <w:numFmt w:val="bullet"/>
      <w:lvlText w:val="•"/>
      <w:lvlJc w:val="left"/>
      <w:pPr>
        <w:tabs>
          <w:tab w:val="num" w:pos="4680"/>
        </w:tabs>
        <w:ind w:left="4680" w:hanging="360"/>
      </w:pPr>
      <w:rPr>
        <w:rFonts w:ascii="Arial" w:hAnsi="Arial" w:hint="default"/>
      </w:rPr>
    </w:lvl>
    <w:lvl w:ilvl="7" w:tplc="EE7A6A66" w:tentative="1">
      <w:start w:val="1"/>
      <w:numFmt w:val="bullet"/>
      <w:lvlText w:val="•"/>
      <w:lvlJc w:val="left"/>
      <w:pPr>
        <w:tabs>
          <w:tab w:val="num" w:pos="5400"/>
        </w:tabs>
        <w:ind w:left="5400" w:hanging="360"/>
      </w:pPr>
      <w:rPr>
        <w:rFonts w:ascii="Arial" w:hAnsi="Arial" w:hint="default"/>
      </w:rPr>
    </w:lvl>
    <w:lvl w:ilvl="8" w:tplc="6CCE8F2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176D5C"/>
    <w:multiLevelType w:val="hybridMultilevel"/>
    <w:tmpl w:val="7E4E1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CB5A92"/>
    <w:multiLevelType w:val="hybridMultilevel"/>
    <w:tmpl w:val="4204E0FE"/>
    <w:lvl w:ilvl="0" w:tplc="04090011">
      <w:start w:val="1"/>
      <w:numFmt w:val="upperLetter"/>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abstractNumId w:val="24"/>
  </w:num>
  <w:num w:numId="2">
    <w:abstractNumId w:val="35"/>
  </w:num>
  <w:num w:numId="3">
    <w:abstractNumId w:val="39"/>
  </w:num>
  <w:num w:numId="4">
    <w:abstractNumId w:val="37"/>
  </w:num>
  <w:num w:numId="5">
    <w:abstractNumId w:val="11"/>
  </w:num>
  <w:num w:numId="6">
    <w:abstractNumId w:val="41"/>
  </w:num>
  <w:num w:numId="7">
    <w:abstractNumId w:val="1"/>
    <w:lvlOverride w:ilvl="0">
      <w:startOverride w:val="1"/>
    </w:lvlOverride>
  </w:num>
  <w:num w:numId="8">
    <w:abstractNumId w:val="22"/>
    <w:lvlOverride w:ilvl="0">
      <w:startOverride w:val="3"/>
    </w:lvlOverride>
  </w:num>
  <w:num w:numId="9">
    <w:abstractNumId w:val="16"/>
    <w:lvlOverride w:ilvl="0">
      <w:startOverride w:val="4"/>
    </w:lvlOverride>
  </w:num>
  <w:num w:numId="10">
    <w:abstractNumId w:val="15"/>
  </w:num>
  <w:num w:numId="11">
    <w:abstractNumId w:val="12"/>
  </w:num>
  <w:num w:numId="12">
    <w:abstractNumId w:val="4"/>
  </w:num>
  <w:num w:numId="13">
    <w:abstractNumId w:val="40"/>
  </w:num>
  <w:num w:numId="14">
    <w:abstractNumId w:val="33"/>
  </w:num>
  <w:num w:numId="15">
    <w:abstractNumId w:val="10"/>
  </w:num>
  <w:num w:numId="16">
    <w:abstractNumId w:val="31"/>
  </w:num>
  <w:num w:numId="17">
    <w:abstractNumId w:val="5"/>
  </w:num>
  <w:num w:numId="18">
    <w:abstractNumId w:val="19"/>
  </w:num>
  <w:num w:numId="19">
    <w:abstractNumId w:val="36"/>
  </w:num>
  <w:num w:numId="20">
    <w:abstractNumId w:val="0"/>
  </w:num>
  <w:num w:numId="21">
    <w:abstractNumId w:val="21"/>
  </w:num>
  <w:num w:numId="22">
    <w:abstractNumId w:val="23"/>
  </w:num>
  <w:num w:numId="23">
    <w:abstractNumId w:val="17"/>
  </w:num>
  <w:num w:numId="24">
    <w:abstractNumId w:val="20"/>
  </w:num>
  <w:num w:numId="25">
    <w:abstractNumId w:val="42"/>
  </w:num>
  <w:num w:numId="26">
    <w:abstractNumId w:val="38"/>
  </w:num>
  <w:num w:numId="27">
    <w:abstractNumId w:val="29"/>
  </w:num>
  <w:num w:numId="28">
    <w:abstractNumId w:val="26"/>
  </w:num>
  <w:num w:numId="29">
    <w:abstractNumId w:val="43"/>
  </w:num>
  <w:num w:numId="30">
    <w:abstractNumId w:val="30"/>
  </w:num>
  <w:num w:numId="31">
    <w:abstractNumId w:val="2"/>
  </w:num>
  <w:num w:numId="32">
    <w:abstractNumId w:val="18"/>
  </w:num>
  <w:num w:numId="33">
    <w:abstractNumId w:val="32"/>
  </w:num>
  <w:num w:numId="34">
    <w:abstractNumId w:val="25"/>
  </w:num>
  <w:num w:numId="35">
    <w:abstractNumId w:val="14"/>
  </w:num>
  <w:num w:numId="36">
    <w:abstractNumId w:val="9"/>
  </w:num>
  <w:num w:numId="37">
    <w:abstractNumId w:val="8"/>
  </w:num>
  <w:num w:numId="38">
    <w:abstractNumId w:val="28"/>
  </w:num>
  <w:num w:numId="39">
    <w:abstractNumId w:val="6"/>
  </w:num>
  <w:num w:numId="40">
    <w:abstractNumId w:val="13"/>
  </w:num>
  <w:num w:numId="41">
    <w:abstractNumId w:val="3"/>
  </w:num>
  <w:num w:numId="42">
    <w:abstractNumId w:val="34"/>
  </w:num>
  <w:num w:numId="43">
    <w:abstractNumId w:val="7"/>
  </w:num>
  <w:num w:numId="44">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440F"/>
    <w:rsid w:val="00005FB0"/>
    <w:rsid w:val="00015219"/>
    <w:rsid w:val="00015F3A"/>
    <w:rsid w:val="00020C56"/>
    <w:rsid w:val="00024C4C"/>
    <w:rsid w:val="000262CF"/>
    <w:rsid w:val="00026ACC"/>
    <w:rsid w:val="00027EF2"/>
    <w:rsid w:val="0003171D"/>
    <w:rsid w:val="00031C1D"/>
    <w:rsid w:val="00034D9B"/>
    <w:rsid w:val="00035C50"/>
    <w:rsid w:val="0004486C"/>
    <w:rsid w:val="000457A1"/>
    <w:rsid w:val="00050001"/>
    <w:rsid w:val="00052041"/>
    <w:rsid w:val="00052F8F"/>
    <w:rsid w:val="0005326A"/>
    <w:rsid w:val="0005577B"/>
    <w:rsid w:val="000559F6"/>
    <w:rsid w:val="00060569"/>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5A0E"/>
    <w:rsid w:val="00087548"/>
    <w:rsid w:val="00091421"/>
    <w:rsid w:val="00093450"/>
    <w:rsid w:val="0009396F"/>
    <w:rsid w:val="00093E7E"/>
    <w:rsid w:val="000954FC"/>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5C64"/>
    <w:rsid w:val="000C68D1"/>
    <w:rsid w:val="000D09FD"/>
    <w:rsid w:val="000D19DE"/>
    <w:rsid w:val="000D44FB"/>
    <w:rsid w:val="000D574B"/>
    <w:rsid w:val="000D6CFC"/>
    <w:rsid w:val="000E1DC4"/>
    <w:rsid w:val="000E537B"/>
    <w:rsid w:val="000E57D0"/>
    <w:rsid w:val="000E5C44"/>
    <w:rsid w:val="000E604B"/>
    <w:rsid w:val="000E7858"/>
    <w:rsid w:val="000F33D1"/>
    <w:rsid w:val="000F39CA"/>
    <w:rsid w:val="000F57EA"/>
    <w:rsid w:val="000F669A"/>
    <w:rsid w:val="00106D59"/>
    <w:rsid w:val="00107927"/>
    <w:rsid w:val="00110E26"/>
    <w:rsid w:val="00111321"/>
    <w:rsid w:val="001128E7"/>
    <w:rsid w:val="00114643"/>
    <w:rsid w:val="00114920"/>
    <w:rsid w:val="00115C35"/>
    <w:rsid w:val="001173D6"/>
    <w:rsid w:val="001174BB"/>
    <w:rsid w:val="00117BD6"/>
    <w:rsid w:val="001206C2"/>
    <w:rsid w:val="00121978"/>
    <w:rsid w:val="001219F1"/>
    <w:rsid w:val="0012333F"/>
    <w:rsid w:val="00123422"/>
    <w:rsid w:val="00124B6A"/>
    <w:rsid w:val="00127E78"/>
    <w:rsid w:val="00130462"/>
    <w:rsid w:val="00136316"/>
    <w:rsid w:val="00136D4C"/>
    <w:rsid w:val="0014087D"/>
    <w:rsid w:val="00142538"/>
    <w:rsid w:val="00142BB9"/>
    <w:rsid w:val="00144081"/>
    <w:rsid w:val="00144F96"/>
    <w:rsid w:val="00145D16"/>
    <w:rsid w:val="00147CAD"/>
    <w:rsid w:val="00150183"/>
    <w:rsid w:val="00151B52"/>
    <w:rsid w:val="00151EAC"/>
    <w:rsid w:val="00153528"/>
    <w:rsid w:val="00154E68"/>
    <w:rsid w:val="001576C5"/>
    <w:rsid w:val="00160CDD"/>
    <w:rsid w:val="00162548"/>
    <w:rsid w:val="001627C8"/>
    <w:rsid w:val="001645FB"/>
    <w:rsid w:val="001649B6"/>
    <w:rsid w:val="001656FA"/>
    <w:rsid w:val="0017078E"/>
    <w:rsid w:val="0017097D"/>
    <w:rsid w:val="00172183"/>
    <w:rsid w:val="001751AB"/>
    <w:rsid w:val="00175A3F"/>
    <w:rsid w:val="00180E09"/>
    <w:rsid w:val="0018214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5126"/>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06A31"/>
    <w:rsid w:val="00211F84"/>
    <w:rsid w:val="002138EA"/>
    <w:rsid w:val="002139EA"/>
    <w:rsid w:val="00213F84"/>
    <w:rsid w:val="00214FBD"/>
    <w:rsid w:val="0021680C"/>
    <w:rsid w:val="00220DF9"/>
    <w:rsid w:val="00221851"/>
    <w:rsid w:val="00221E08"/>
    <w:rsid w:val="00222897"/>
    <w:rsid w:val="00222B0C"/>
    <w:rsid w:val="00222DF9"/>
    <w:rsid w:val="00223175"/>
    <w:rsid w:val="00227DE6"/>
    <w:rsid w:val="002304E4"/>
    <w:rsid w:val="00233B36"/>
    <w:rsid w:val="00235394"/>
    <w:rsid w:val="00235577"/>
    <w:rsid w:val="002371B2"/>
    <w:rsid w:val="00237EA3"/>
    <w:rsid w:val="00240D8E"/>
    <w:rsid w:val="002435CA"/>
    <w:rsid w:val="0024469F"/>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10CD"/>
    <w:rsid w:val="00274E1A"/>
    <w:rsid w:val="00274E25"/>
    <w:rsid w:val="00277252"/>
    <w:rsid w:val="002774B4"/>
    <w:rsid w:val="002775B1"/>
    <w:rsid w:val="002775B9"/>
    <w:rsid w:val="002811C4"/>
    <w:rsid w:val="00282213"/>
    <w:rsid w:val="00284016"/>
    <w:rsid w:val="002848F9"/>
    <w:rsid w:val="002858BF"/>
    <w:rsid w:val="002939AF"/>
    <w:rsid w:val="00294491"/>
    <w:rsid w:val="00294BDE"/>
    <w:rsid w:val="0029536A"/>
    <w:rsid w:val="00295EDA"/>
    <w:rsid w:val="002A0688"/>
    <w:rsid w:val="002A0CED"/>
    <w:rsid w:val="002A3A73"/>
    <w:rsid w:val="002A4CD0"/>
    <w:rsid w:val="002A5A03"/>
    <w:rsid w:val="002A6146"/>
    <w:rsid w:val="002A78A7"/>
    <w:rsid w:val="002A7DA6"/>
    <w:rsid w:val="002B03F9"/>
    <w:rsid w:val="002B2BEB"/>
    <w:rsid w:val="002B4952"/>
    <w:rsid w:val="002B4E91"/>
    <w:rsid w:val="002B516C"/>
    <w:rsid w:val="002B58D6"/>
    <w:rsid w:val="002B5E1D"/>
    <w:rsid w:val="002B60C1"/>
    <w:rsid w:val="002B61BB"/>
    <w:rsid w:val="002B63BF"/>
    <w:rsid w:val="002B67F9"/>
    <w:rsid w:val="002C1D34"/>
    <w:rsid w:val="002C4B52"/>
    <w:rsid w:val="002C7420"/>
    <w:rsid w:val="002D03E5"/>
    <w:rsid w:val="002D3537"/>
    <w:rsid w:val="002D36EB"/>
    <w:rsid w:val="002D44E3"/>
    <w:rsid w:val="002D555D"/>
    <w:rsid w:val="002D6A3D"/>
    <w:rsid w:val="002D6BDF"/>
    <w:rsid w:val="002E107F"/>
    <w:rsid w:val="002E2CE9"/>
    <w:rsid w:val="002E2D09"/>
    <w:rsid w:val="002E3BF7"/>
    <w:rsid w:val="002E403E"/>
    <w:rsid w:val="002E4381"/>
    <w:rsid w:val="002E4C74"/>
    <w:rsid w:val="002F0908"/>
    <w:rsid w:val="002F158C"/>
    <w:rsid w:val="002F4093"/>
    <w:rsid w:val="002F41CC"/>
    <w:rsid w:val="002F5636"/>
    <w:rsid w:val="002F7998"/>
    <w:rsid w:val="003022A5"/>
    <w:rsid w:val="00305837"/>
    <w:rsid w:val="00307E51"/>
    <w:rsid w:val="00311363"/>
    <w:rsid w:val="003116FA"/>
    <w:rsid w:val="00312F66"/>
    <w:rsid w:val="00314E4A"/>
    <w:rsid w:val="0031512A"/>
    <w:rsid w:val="00315867"/>
    <w:rsid w:val="003167D1"/>
    <w:rsid w:val="00317C3F"/>
    <w:rsid w:val="00321150"/>
    <w:rsid w:val="00321BC9"/>
    <w:rsid w:val="00323557"/>
    <w:rsid w:val="00325D02"/>
    <w:rsid w:val="003260D7"/>
    <w:rsid w:val="00330984"/>
    <w:rsid w:val="0033332E"/>
    <w:rsid w:val="00335E70"/>
    <w:rsid w:val="00336697"/>
    <w:rsid w:val="0033770D"/>
    <w:rsid w:val="003418CB"/>
    <w:rsid w:val="00345611"/>
    <w:rsid w:val="0034616C"/>
    <w:rsid w:val="0034736A"/>
    <w:rsid w:val="003478C0"/>
    <w:rsid w:val="003506C5"/>
    <w:rsid w:val="003511AE"/>
    <w:rsid w:val="00355873"/>
    <w:rsid w:val="0035660F"/>
    <w:rsid w:val="00361490"/>
    <w:rsid w:val="003628B9"/>
    <w:rsid w:val="00362D8F"/>
    <w:rsid w:val="0036684C"/>
    <w:rsid w:val="00367724"/>
    <w:rsid w:val="0037062B"/>
    <w:rsid w:val="003710BA"/>
    <w:rsid w:val="003770F6"/>
    <w:rsid w:val="00383E37"/>
    <w:rsid w:val="0039103C"/>
    <w:rsid w:val="00393042"/>
    <w:rsid w:val="00393DBA"/>
    <w:rsid w:val="00394AD5"/>
    <w:rsid w:val="0039642D"/>
    <w:rsid w:val="003A1744"/>
    <w:rsid w:val="003A223E"/>
    <w:rsid w:val="003A2E40"/>
    <w:rsid w:val="003B0158"/>
    <w:rsid w:val="003B14C2"/>
    <w:rsid w:val="003B400D"/>
    <w:rsid w:val="003B40B6"/>
    <w:rsid w:val="003B56DB"/>
    <w:rsid w:val="003B755E"/>
    <w:rsid w:val="003B75B9"/>
    <w:rsid w:val="003C228E"/>
    <w:rsid w:val="003C4D19"/>
    <w:rsid w:val="003C51E7"/>
    <w:rsid w:val="003C6893"/>
    <w:rsid w:val="003C6DE2"/>
    <w:rsid w:val="003D1C54"/>
    <w:rsid w:val="003D1EFD"/>
    <w:rsid w:val="003D28BF"/>
    <w:rsid w:val="003D4215"/>
    <w:rsid w:val="003D4C47"/>
    <w:rsid w:val="003D4FCA"/>
    <w:rsid w:val="003D7719"/>
    <w:rsid w:val="003E30C4"/>
    <w:rsid w:val="003E40EE"/>
    <w:rsid w:val="003E49FD"/>
    <w:rsid w:val="003F1C1B"/>
    <w:rsid w:val="003F31B7"/>
    <w:rsid w:val="003F3A2F"/>
    <w:rsid w:val="003F74CC"/>
    <w:rsid w:val="00401144"/>
    <w:rsid w:val="0040307F"/>
    <w:rsid w:val="00404831"/>
    <w:rsid w:val="004073FD"/>
    <w:rsid w:val="004074EE"/>
    <w:rsid w:val="00407661"/>
    <w:rsid w:val="00410314"/>
    <w:rsid w:val="0041185F"/>
    <w:rsid w:val="00412063"/>
    <w:rsid w:val="00412EB1"/>
    <w:rsid w:val="00413DDE"/>
    <w:rsid w:val="00414118"/>
    <w:rsid w:val="00416084"/>
    <w:rsid w:val="0041682D"/>
    <w:rsid w:val="00424F8C"/>
    <w:rsid w:val="00426275"/>
    <w:rsid w:val="004271BA"/>
    <w:rsid w:val="00430497"/>
    <w:rsid w:val="00430679"/>
    <w:rsid w:val="00430EA5"/>
    <w:rsid w:val="00434DC1"/>
    <w:rsid w:val="004350F4"/>
    <w:rsid w:val="00436D7A"/>
    <w:rsid w:val="00440959"/>
    <w:rsid w:val="004412A0"/>
    <w:rsid w:val="00442337"/>
    <w:rsid w:val="00445968"/>
    <w:rsid w:val="00446408"/>
    <w:rsid w:val="00447227"/>
    <w:rsid w:val="00447725"/>
    <w:rsid w:val="00447B0C"/>
    <w:rsid w:val="00450EB0"/>
    <w:rsid w:val="00450F27"/>
    <w:rsid w:val="004510E5"/>
    <w:rsid w:val="00451654"/>
    <w:rsid w:val="00452364"/>
    <w:rsid w:val="00453944"/>
    <w:rsid w:val="00454505"/>
    <w:rsid w:val="00456A75"/>
    <w:rsid w:val="00460FE5"/>
    <w:rsid w:val="004617C7"/>
    <w:rsid w:val="00461E39"/>
    <w:rsid w:val="00462D3A"/>
    <w:rsid w:val="00463521"/>
    <w:rsid w:val="00464E1C"/>
    <w:rsid w:val="00471125"/>
    <w:rsid w:val="00471130"/>
    <w:rsid w:val="00472578"/>
    <w:rsid w:val="0047437A"/>
    <w:rsid w:val="00477658"/>
    <w:rsid w:val="00480E42"/>
    <w:rsid w:val="0048243C"/>
    <w:rsid w:val="00484C5D"/>
    <w:rsid w:val="00485388"/>
    <w:rsid w:val="0048543E"/>
    <w:rsid w:val="00485D32"/>
    <w:rsid w:val="004868C1"/>
    <w:rsid w:val="0048750F"/>
    <w:rsid w:val="0049368F"/>
    <w:rsid w:val="004A17E9"/>
    <w:rsid w:val="004A1A0D"/>
    <w:rsid w:val="004A20E2"/>
    <w:rsid w:val="004A495F"/>
    <w:rsid w:val="004A7544"/>
    <w:rsid w:val="004A7A15"/>
    <w:rsid w:val="004B4BA2"/>
    <w:rsid w:val="004B695D"/>
    <w:rsid w:val="004B6B0F"/>
    <w:rsid w:val="004B7493"/>
    <w:rsid w:val="004C2C70"/>
    <w:rsid w:val="004C54E5"/>
    <w:rsid w:val="004C72CF"/>
    <w:rsid w:val="004C7DC8"/>
    <w:rsid w:val="004D21B0"/>
    <w:rsid w:val="004D5DC8"/>
    <w:rsid w:val="004D737D"/>
    <w:rsid w:val="004E0C96"/>
    <w:rsid w:val="004E2659"/>
    <w:rsid w:val="004E39EE"/>
    <w:rsid w:val="004E475C"/>
    <w:rsid w:val="004E5206"/>
    <w:rsid w:val="004E53EE"/>
    <w:rsid w:val="004E56E0"/>
    <w:rsid w:val="004E7329"/>
    <w:rsid w:val="004F11F3"/>
    <w:rsid w:val="004F2CB0"/>
    <w:rsid w:val="004F460D"/>
    <w:rsid w:val="00500401"/>
    <w:rsid w:val="005017F7"/>
    <w:rsid w:val="00501FA7"/>
    <w:rsid w:val="005034DC"/>
    <w:rsid w:val="00503891"/>
    <w:rsid w:val="00505BFA"/>
    <w:rsid w:val="00506D1E"/>
    <w:rsid w:val="00506F4E"/>
    <w:rsid w:val="005071B4"/>
    <w:rsid w:val="00507687"/>
    <w:rsid w:val="005117A9"/>
    <w:rsid w:val="00511F57"/>
    <w:rsid w:val="0051278A"/>
    <w:rsid w:val="00515CBE"/>
    <w:rsid w:val="00515E2B"/>
    <w:rsid w:val="00516F3E"/>
    <w:rsid w:val="00517E4A"/>
    <w:rsid w:val="00522A7E"/>
    <w:rsid w:val="00522F20"/>
    <w:rsid w:val="005308DB"/>
    <w:rsid w:val="00530A2E"/>
    <w:rsid w:val="00530FBE"/>
    <w:rsid w:val="00531694"/>
    <w:rsid w:val="00532061"/>
    <w:rsid w:val="00532235"/>
    <w:rsid w:val="00533159"/>
    <w:rsid w:val="005339DB"/>
    <w:rsid w:val="00534C89"/>
    <w:rsid w:val="0053719C"/>
    <w:rsid w:val="00541573"/>
    <w:rsid w:val="0054348A"/>
    <w:rsid w:val="0054468E"/>
    <w:rsid w:val="005461A8"/>
    <w:rsid w:val="00552D62"/>
    <w:rsid w:val="005549D3"/>
    <w:rsid w:val="0055620B"/>
    <w:rsid w:val="0056064A"/>
    <w:rsid w:val="0056310B"/>
    <w:rsid w:val="00564A80"/>
    <w:rsid w:val="00570373"/>
    <w:rsid w:val="005709DC"/>
    <w:rsid w:val="00571777"/>
    <w:rsid w:val="005743D5"/>
    <w:rsid w:val="00574842"/>
    <w:rsid w:val="00575276"/>
    <w:rsid w:val="005774E5"/>
    <w:rsid w:val="00580FF5"/>
    <w:rsid w:val="0058519C"/>
    <w:rsid w:val="005873C6"/>
    <w:rsid w:val="0059149A"/>
    <w:rsid w:val="0059340D"/>
    <w:rsid w:val="005956EE"/>
    <w:rsid w:val="005A083E"/>
    <w:rsid w:val="005A13AD"/>
    <w:rsid w:val="005A1578"/>
    <w:rsid w:val="005A39FE"/>
    <w:rsid w:val="005B1670"/>
    <w:rsid w:val="005B4802"/>
    <w:rsid w:val="005B49E1"/>
    <w:rsid w:val="005B7B62"/>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E753A"/>
    <w:rsid w:val="005F1F3E"/>
    <w:rsid w:val="005F2145"/>
    <w:rsid w:val="005F344B"/>
    <w:rsid w:val="005F638C"/>
    <w:rsid w:val="005F7BC1"/>
    <w:rsid w:val="00601095"/>
    <w:rsid w:val="006016E1"/>
    <w:rsid w:val="00602D27"/>
    <w:rsid w:val="006034B8"/>
    <w:rsid w:val="006104BF"/>
    <w:rsid w:val="00612603"/>
    <w:rsid w:val="00613774"/>
    <w:rsid w:val="006144A1"/>
    <w:rsid w:val="00615EBB"/>
    <w:rsid w:val="00616096"/>
    <w:rsid w:val="006160A2"/>
    <w:rsid w:val="00616286"/>
    <w:rsid w:val="00616D34"/>
    <w:rsid w:val="0062710C"/>
    <w:rsid w:val="006302AA"/>
    <w:rsid w:val="0063137C"/>
    <w:rsid w:val="006320DE"/>
    <w:rsid w:val="006363BD"/>
    <w:rsid w:val="00636C4A"/>
    <w:rsid w:val="006412DC"/>
    <w:rsid w:val="006418C7"/>
    <w:rsid w:val="00642BC6"/>
    <w:rsid w:val="00644790"/>
    <w:rsid w:val="00646DA0"/>
    <w:rsid w:val="006478D4"/>
    <w:rsid w:val="006501AF"/>
    <w:rsid w:val="00650DDE"/>
    <w:rsid w:val="00652101"/>
    <w:rsid w:val="00653BCF"/>
    <w:rsid w:val="00653E3F"/>
    <w:rsid w:val="0065408B"/>
    <w:rsid w:val="0065467A"/>
    <w:rsid w:val="0065505B"/>
    <w:rsid w:val="00660753"/>
    <w:rsid w:val="006670AC"/>
    <w:rsid w:val="006714F8"/>
    <w:rsid w:val="00672307"/>
    <w:rsid w:val="006808C6"/>
    <w:rsid w:val="00682668"/>
    <w:rsid w:val="00682E84"/>
    <w:rsid w:val="00686B4B"/>
    <w:rsid w:val="00687409"/>
    <w:rsid w:val="00692A68"/>
    <w:rsid w:val="00693DCA"/>
    <w:rsid w:val="00695D85"/>
    <w:rsid w:val="006A2148"/>
    <w:rsid w:val="006A30A2"/>
    <w:rsid w:val="006A5008"/>
    <w:rsid w:val="006A5E84"/>
    <w:rsid w:val="006A6D23"/>
    <w:rsid w:val="006B25DE"/>
    <w:rsid w:val="006B522D"/>
    <w:rsid w:val="006B7311"/>
    <w:rsid w:val="006C0363"/>
    <w:rsid w:val="006C1C3B"/>
    <w:rsid w:val="006C3BCB"/>
    <w:rsid w:val="006C4E43"/>
    <w:rsid w:val="006C643E"/>
    <w:rsid w:val="006C6835"/>
    <w:rsid w:val="006D2932"/>
    <w:rsid w:val="006D3671"/>
    <w:rsid w:val="006D4176"/>
    <w:rsid w:val="006E0A73"/>
    <w:rsid w:val="006E0FEE"/>
    <w:rsid w:val="006E4179"/>
    <w:rsid w:val="006E6C11"/>
    <w:rsid w:val="006F0075"/>
    <w:rsid w:val="006F1D2E"/>
    <w:rsid w:val="006F1FA8"/>
    <w:rsid w:val="006F7C0C"/>
    <w:rsid w:val="00700755"/>
    <w:rsid w:val="0070646B"/>
    <w:rsid w:val="00707C1E"/>
    <w:rsid w:val="007130A2"/>
    <w:rsid w:val="007153DD"/>
    <w:rsid w:val="00715463"/>
    <w:rsid w:val="00715F91"/>
    <w:rsid w:val="00721886"/>
    <w:rsid w:val="007239C4"/>
    <w:rsid w:val="00730655"/>
    <w:rsid w:val="00730F96"/>
    <w:rsid w:val="00731D77"/>
    <w:rsid w:val="00732360"/>
    <w:rsid w:val="00732835"/>
    <w:rsid w:val="0073390A"/>
    <w:rsid w:val="00734E64"/>
    <w:rsid w:val="00736B37"/>
    <w:rsid w:val="00737CCD"/>
    <w:rsid w:val="00740A35"/>
    <w:rsid w:val="007418AB"/>
    <w:rsid w:val="00744691"/>
    <w:rsid w:val="00746F42"/>
    <w:rsid w:val="007520B4"/>
    <w:rsid w:val="00755E51"/>
    <w:rsid w:val="007655D5"/>
    <w:rsid w:val="007704E2"/>
    <w:rsid w:val="00774817"/>
    <w:rsid w:val="007763C1"/>
    <w:rsid w:val="00777E82"/>
    <w:rsid w:val="00781359"/>
    <w:rsid w:val="0078375E"/>
    <w:rsid w:val="00785CED"/>
    <w:rsid w:val="00786921"/>
    <w:rsid w:val="00790854"/>
    <w:rsid w:val="007A0188"/>
    <w:rsid w:val="007A087D"/>
    <w:rsid w:val="007A1EAA"/>
    <w:rsid w:val="007A415A"/>
    <w:rsid w:val="007A7858"/>
    <w:rsid w:val="007A79FD"/>
    <w:rsid w:val="007B036F"/>
    <w:rsid w:val="007B0B9D"/>
    <w:rsid w:val="007B130A"/>
    <w:rsid w:val="007B26E3"/>
    <w:rsid w:val="007B39F1"/>
    <w:rsid w:val="007B5A43"/>
    <w:rsid w:val="007B5EE6"/>
    <w:rsid w:val="007B6EA9"/>
    <w:rsid w:val="007B709B"/>
    <w:rsid w:val="007B7CF3"/>
    <w:rsid w:val="007C1343"/>
    <w:rsid w:val="007C20F1"/>
    <w:rsid w:val="007C2808"/>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3317"/>
    <w:rsid w:val="007F6864"/>
    <w:rsid w:val="008004B4"/>
    <w:rsid w:val="00803691"/>
    <w:rsid w:val="00803F53"/>
    <w:rsid w:val="00805BE8"/>
    <w:rsid w:val="0080676E"/>
    <w:rsid w:val="00807311"/>
    <w:rsid w:val="00816078"/>
    <w:rsid w:val="008177E3"/>
    <w:rsid w:val="00823AA9"/>
    <w:rsid w:val="00825428"/>
    <w:rsid w:val="008255B9"/>
    <w:rsid w:val="00825CD8"/>
    <w:rsid w:val="00827324"/>
    <w:rsid w:val="0083523F"/>
    <w:rsid w:val="008355EA"/>
    <w:rsid w:val="008365D0"/>
    <w:rsid w:val="00837458"/>
    <w:rsid w:val="00837AAE"/>
    <w:rsid w:val="0084090E"/>
    <w:rsid w:val="008429AD"/>
    <w:rsid w:val="008429DB"/>
    <w:rsid w:val="008445C6"/>
    <w:rsid w:val="00845899"/>
    <w:rsid w:val="00850C75"/>
    <w:rsid w:val="00850E39"/>
    <w:rsid w:val="008543F1"/>
    <w:rsid w:val="0085477A"/>
    <w:rsid w:val="00855107"/>
    <w:rsid w:val="00855173"/>
    <w:rsid w:val="008557D9"/>
    <w:rsid w:val="00855BF7"/>
    <w:rsid w:val="0085612B"/>
    <w:rsid w:val="00856214"/>
    <w:rsid w:val="00861F48"/>
    <w:rsid w:val="00862089"/>
    <w:rsid w:val="0086543F"/>
    <w:rsid w:val="00865A79"/>
    <w:rsid w:val="00866D5B"/>
    <w:rsid w:val="00866FF5"/>
    <w:rsid w:val="008673D4"/>
    <w:rsid w:val="00872515"/>
    <w:rsid w:val="00872D90"/>
    <w:rsid w:val="0087332D"/>
    <w:rsid w:val="00873E1F"/>
    <w:rsid w:val="00874C16"/>
    <w:rsid w:val="008801F4"/>
    <w:rsid w:val="00886603"/>
    <w:rsid w:val="00886959"/>
    <w:rsid w:val="00886D1F"/>
    <w:rsid w:val="00891EE1"/>
    <w:rsid w:val="00893987"/>
    <w:rsid w:val="008963EF"/>
    <w:rsid w:val="0089688E"/>
    <w:rsid w:val="008A1FBE"/>
    <w:rsid w:val="008A46A9"/>
    <w:rsid w:val="008B0ADA"/>
    <w:rsid w:val="008B0D04"/>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F4DD1"/>
    <w:rsid w:val="008F6056"/>
    <w:rsid w:val="00900453"/>
    <w:rsid w:val="00901D4B"/>
    <w:rsid w:val="00901E93"/>
    <w:rsid w:val="00902C07"/>
    <w:rsid w:val="00905804"/>
    <w:rsid w:val="009101E2"/>
    <w:rsid w:val="0091185C"/>
    <w:rsid w:val="009150F3"/>
    <w:rsid w:val="00915D73"/>
    <w:rsid w:val="00916077"/>
    <w:rsid w:val="009168F7"/>
    <w:rsid w:val="009170A2"/>
    <w:rsid w:val="009208A6"/>
    <w:rsid w:val="00923991"/>
    <w:rsid w:val="00924514"/>
    <w:rsid w:val="00927316"/>
    <w:rsid w:val="009303C9"/>
    <w:rsid w:val="0093133D"/>
    <w:rsid w:val="0093276D"/>
    <w:rsid w:val="00933D12"/>
    <w:rsid w:val="00936B5C"/>
    <w:rsid w:val="00937065"/>
    <w:rsid w:val="00940285"/>
    <w:rsid w:val="009415B0"/>
    <w:rsid w:val="00947E7E"/>
    <w:rsid w:val="00950AEC"/>
    <w:rsid w:val="0095139A"/>
    <w:rsid w:val="00953E16"/>
    <w:rsid w:val="009542AC"/>
    <w:rsid w:val="00955784"/>
    <w:rsid w:val="00961BB2"/>
    <w:rsid w:val="00962108"/>
    <w:rsid w:val="009638D6"/>
    <w:rsid w:val="0097408E"/>
    <w:rsid w:val="00974BB2"/>
    <w:rsid w:val="00974FA7"/>
    <w:rsid w:val="009756E5"/>
    <w:rsid w:val="00977A8C"/>
    <w:rsid w:val="00981568"/>
    <w:rsid w:val="00983910"/>
    <w:rsid w:val="00983BA4"/>
    <w:rsid w:val="00986397"/>
    <w:rsid w:val="00986EB6"/>
    <w:rsid w:val="0098729E"/>
    <w:rsid w:val="009932AC"/>
    <w:rsid w:val="0099400F"/>
    <w:rsid w:val="00994351"/>
    <w:rsid w:val="009966B1"/>
    <w:rsid w:val="009967C1"/>
    <w:rsid w:val="00996A8F"/>
    <w:rsid w:val="009A1DBF"/>
    <w:rsid w:val="009A68E6"/>
    <w:rsid w:val="009A7598"/>
    <w:rsid w:val="009B0A6C"/>
    <w:rsid w:val="009B0B8A"/>
    <w:rsid w:val="009B1DF8"/>
    <w:rsid w:val="009B3D20"/>
    <w:rsid w:val="009B5418"/>
    <w:rsid w:val="009C0727"/>
    <w:rsid w:val="009C082F"/>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36E5"/>
    <w:rsid w:val="009F7493"/>
    <w:rsid w:val="00A02E45"/>
    <w:rsid w:val="00A03814"/>
    <w:rsid w:val="00A0565A"/>
    <w:rsid w:val="00A0758F"/>
    <w:rsid w:val="00A10019"/>
    <w:rsid w:val="00A10DBC"/>
    <w:rsid w:val="00A12C7B"/>
    <w:rsid w:val="00A150DD"/>
    <w:rsid w:val="00A1570A"/>
    <w:rsid w:val="00A16CC4"/>
    <w:rsid w:val="00A17866"/>
    <w:rsid w:val="00A211B4"/>
    <w:rsid w:val="00A223CF"/>
    <w:rsid w:val="00A302EC"/>
    <w:rsid w:val="00A326E1"/>
    <w:rsid w:val="00A32900"/>
    <w:rsid w:val="00A337EB"/>
    <w:rsid w:val="00A33DDF"/>
    <w:rsid w:val="00A34547"/>
    <w:rsid w:val="00A364DD"/>
    <w:rsid w:val="00A376B7"/>
    <w:rsid w:val="00A41BF5"/>
    <w:rsid w:val="00A41D4F"/>
    <w:rsid w:val="00A42CBF"/>
    <w:rsid w:val="00A43824"/>
    <w:rsid w:val="00A44778"/>
    <w:rsid w:val="00A448B3"/>
    <w:rsid w:val="00A44914"/>
    <w:rsid w:val="00A45F6B"/>
    <w:rsid w:val="00A469E7"/>
    <w:rsid w:val="00A46F21"/>
    <w:rsid w:val="00A5117C"/>
    <w:rsid w:val="00A51699"/>
    <w:rsid w:val="00A542C3"/>
    <w:rsid w:val="00A56AC9"/>
    <w:rsid w:val="00A604A4"/>
    <w:rsid w:val="00A61B7D"/>
    <w:rsid w:val="00A6413E"/>
    <w:rsid w:val="00A65BF4"/>
    <w:rsid w:val="00A6605B"/>
    <w:rsid w:val="00A66ADC"/>
    <w:rsid w:val="00A7147D"/>
    <w:rsid w:val="00A73AAE"/>
    <w:rsid w:val="00A73D28"/>
    <w:rsid w:val="00A76B8E"/>
    <w:rsid w:val="00A8178F"/>
    <w:rsid w:val="00A81B15"/>
    <w:rsid w:val="00A82FB5"/>
    <w:rsid w:val="00A83332"/>
    <w:rsid w:val="00A837FF"/>
    <w:rsid w:val="00A84052"/>
    <w:rsid w:val="00A84DC8"/>
    <w:rsid w:val="00A850DB"/>
    <w:rsid w:val="00A85DAD"/>
    <w:rsid w:val="00A85DBC"/>
    <w:rsid w:val="00A87881"/>
    <w:rsid w:val="00A879BF"/>
    <w:rsid w:val="00A87FEB"/>
    <w:rsid w:val="00A905D2"/>
    <w:rsid w:val="00A90ADC"/>
    <w:rsid w:val="00A929D3"/>
    <w:rsid w:val="00A93F9F"/>
    <w:rsid w:val="00A9420E"/>
    <w:rsid w:val="00A97648"/>
    <w:rsid w:val="00A97C0C"/>
    <w:rsid w:val="00AA1CFD"/>
    <w:rsid w:val="00AA1F81"/>
    <w:rsid w:val="00AA2239"/>
    <w:rsid w:val="00AA33D2"/>
    <w:rsid w:val="00AA7009"/>
    <w:rsid w:val="00AB0C57"/>
    <w:rsid w:val="00AB1195"/>
    <w:rsid w:val="00AB28CF"/>
    <w:rsid w:val="00AB4182"/>
    <w:rsid w:val="00AB4D14"/>
    <w:rsid w:val="00AC27DB"/>
    <w:rsid w:val="00AC637E"/>
    <w:rsid w:val="00AC685D"/>
    <w:rsid w:val="00AC6D6B"/>
    <w:rsid w:val="00AD0DA6"/>
    <w:rsid w:val="00AD4DE6"/>
    <w:rsid w:val="00AD4FA8"/>
    <w:rsid w:val="00AD7736"/>
    <w:rsid w:val="00AE10CE"/>
    <w:rsid w:val="00AE2684"/>
    <w:rsid w:val="00AE5E7B"/>
    <w:rsid w:val="00AE7097"/>
    <w:rsid w:val="00AE70D4"/>
    <w:rsid w:val="00AE7868"/>
    <w:rsid w:val="00AF0407"/>
    <w:rsid w:val="00AF049B"/>
    <w:rsid w:val="00AF3F75"/>
    <w:rsid w:val="00AF4D8B"/>
    <w:rsid w:val="00B067CA"/>
    <w:rsid w:val="00B074CB"/>
    <w:rsid w:val="00B12B26"/>
    <w:rsid w:val="00B163F8"/>
    <w:rsid w:val="00B21028"/>
    <w:rsid w:val="00B2472D"/>
    <w:rsid w:val="00B24CA0"/>
    <w:rsid w:val="00B2549F"/>
    <w:rsid w:val="00B32602"/>
    <w:rsid w:val="00B3681F"/>
    <w:rsid w:val="00B36BD8"/>
    <w:rsid w:val="00B4108D"/>
    <w:rsid w:val="00B41E89"/>
    <w:rsid w:val="00B4316E"/>
    <w:rsid w:val="00B47FF5"/>
    <w:rsid w:val="00B53B6F"/>
    <w:rsid w:val="00B54BA9"/>
    <w:rsid w:val="00B55FF3"/>
    <w:rsid w:val="00B57265"/>
    <w:rsid w:val="00B62C5B"/>
    <w:rsid w:val="00B633AE"/>
    <w:rsid w:val="00B634E1"/>
    <w:rsid w:val="00B665D2"/>
    <w:rsid w:val="00B6737C"/>
    <w:rsid w:val="00B70FF3"/>
    <w:rsid w:val="00B7214D"/>
    <w:rsid w:val="00B73BF8"/>
    <w:rsid w:val="00B74372"/>
    <w:rsid w:val="00B74983"/>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2A32"/>
    <w:rsid w:val="00BA307F"/>
    <w:rsid w:val="00BA5280"/>
    <w:rsid w:val="00BB0082"/>
    <w:rsid w:val="00BB14F1"/>
    <w:rsid w:val="00BB572E"/>
    <w:rsid w:val="00BB74FD"/>
    <w:rsid w:val="00BB7AAE"/>
    <w:rsid w:val="00BC0624"/>
    <w:rsid w:val="00BC0DCB"/>
    <w:rsid w:val="00BC3239"/>
    <w:rsid w:val="00BC55DC"/>
    <w:rsid w:val="00BC5982"/>
    <w:rsid w:val="00BC60BF"/>
    <w:rsid w:val="00BC656A"/>
    <w:rsid w:val="00BC7795"/>
    <w:rsid w:val="00BD0623"/>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062"/>
    <w:rsid w:val="00BF3D22"/>
    <w:rsid w:val="00BF44A4"/>
    <w:rsid w:val="00C01D50"/>
    <w:rsid w:val="00C056DC"/>
    <w:rsid w:val="00C0600B"/>
    <w:rsid w:val="00C100FB"/>
    <w:rsid w:val="00C11637"/>
    <w:rsid w:val="00C12D13"/>
    <w:rsid w:val="00C1329B"/>
    <w:rsid w:val="00C1572F"/>
    <w:rsid w:val="00C20603"/>
    <w:rsid w:val="00C24C05"/>
    <w:rsid w:val="00C24D2F"/>
    <w:rsid w:val="00C26222"/>
    <w:rsid w:val="00C31283"/>
    <w:rsid w:val="00C33C48"/>
    <w:rsid w:val="00C340E5"/>
    <w:rsid w:val="00C35AA7"/>
    <w:rsid w:val="00C37897"/>
    <w:rsid w:val="00C404C3"/>
    <w:rsid w:val="00C43BA1"/>
    <w:rsid w:val="00C43DAB"/>
    <w:rsid w:val="00C47F08"/>
    <w:rsid w:val="00C514A6"/>
    <w:rsid w:val="00C52EB2"/>
    <w:rsid w:val="00C533D2"/>
    <w:rsid w:val="00C54FA9"/>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4B5C"/>
    <w:rsid w:val="00C77DD9"/>
    <w:rsid w:val="00C8150A"/>
    <w:rsid w:val="00C82FD4"/>
    <w:rsid w:val="00C83BE6"/>
    <w:rsid w:val="00C8526B"/>
    <w:rsid w:val="00C85354"/>
    <w:rsid w:val="00C86ABA"/>
    <w:rsid w:val="00C90370"/>
    <w:rsid w:val="00C917E3"/>
    <w:rsid w:val="00C943F3"/>
    <w:rsid w:val="00C95ED8"/>
    <w:rsid w:val="00CA08C6"/>
    <w:rsid w:val="00CA0A77"/>
    <w:rsid w:val="00CA2729"/>
    <w:rsid w:val="00CA3057"/>
    <w:rsid w:val="00CA45F8"/>
    <w:rsid w:val="00CA4DE8"/>
    <w:rsid w:val="00CA5B5A"/>
    <w:rsid w:val="00CB0305"/>
    <w:rsid w:val="00CB2CE9"/>
    <w:rsid w:val="00CB33C7"/>
    <w:rsid w:val="00CB6DA7"/>
    <w:rsid w:val="00CB7E4C"/>
    <w:rsid w:val="00CC0515"/>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625E"/>
    <w:rsid w:val="00CE74C6"/>
    <w:rsid w:val="00CF4156"/>
    <w:rsid w:val="00CF5406"/>
    <w:rsid w:val="00CF6BE8"/>
    <w:rsid w:val="00D0036C"/>
    <w:rsid w:val="00D03249"/>
    <w:rsid w:val="00D03D00"/>
    <w:rsid w:val="00D05C30"/>
    <w:rsid w:val="00D069F6"/>
    <w:rsid w:val="00D07561"/>
    <w:rsid w:val="00D10052"/>
    <w:rsid w:val="00D10F33"/>
    <w:rsid w:val="00D11359"/>
    <w:rsid w:val="00D17481"/>
    <w:rsid w:val="00D236C4"/>
    <w:rsid w:val="00D266EA"/>
    <w:rsid w:val="00D27E92"/>
    <w:rsid w:val="00D3188C"/>
    <w:rsid w:val="00D35F9B"/>
    <w:rsid w:val="00D36B21"/>
    <w:rsid w:val="00D36B69"/>
    <w:rsid w:val="00D400B1"/>
    <w:rsid w:val="00D408DD"/>
    <w:rsid w:val="00D429E1"/>
    <w:rsid w:val="00D43F83"/>
    <w:rsid w:val="00D45D72"/>
    <w:rsid w:val="00D4676B"/>
    <w:rsid w:val="00D520E4"/>
    <w:rsid w:val="00D53A38"/>
    <w:rsid w:val="00D575DD"/>
    <w:rsid w:val="00D57DFA"/>
    <w:rsid w:val="00D61A3D"/>
    <w:rsid w:val="00D6454D"/>
    <w:rsid w:val="00D6721F"/>
    <w:rsid w:val="00D67763"/>
    <w:rsid w:val="00D67FCF"/>
    <w:rsid w:val="00D709CE"/>
    <w:rsid w:val="00D71F73"/>
    <w:rsid w:val="00D73846"/>
    <w:rsid w:val="00D769A2"/>
    <w:rsid w:val="00D80786"/>
    <w:rsid w:val="00D81CAB"/>
    <w:rsid w:val="00D81DAF"/>
    <w:rsid w:val="00D8576F"/>
    <w:rsid w:val="00D8677F"/>
    <w:rsid w:val="00D93A85"/>
    <w:rsid w:val="00D95C79"/>
    <w:rsid w:val="00D97F0C"/>
    <w:rsid w:val="00DA3A86"/>
    <w:rsid w:val="00DA7377"/>
    <w:rsid w:val="00DB10FF"/>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E7C0A"/>
    <w:rsid w:val="00DF2B64"/>
    <w:rsid w:val="00DF59DE"/>
    <w:rsid w:val="00E00532"/>
    <w:rsid w:val="00E01C41"/>
    <w:rsid w:val="00E0227D"/>
    <w:rsid w:val="00E04B84"/>
    <w:rsid w:val="00E04F1A"/>
    <w:rsid w:val="00E05DE1"/>
    <w:rsid w:val="00E05F2F"/>
    <w:rsid w:val="00E06466"/>
    <w:rsid w:val="00E06835"/>
    <w:rsid w:val="00E06FDA"/>
    <w:rsid w:val="00E10609"/>
    <w:rsid w:val="00E15229"/>
    <w:rsid w:val="00E16014"/>
    <w:rsid w:val="00E160A5"/>
    <w:rsid w:val="00E1713D"/>
    <w:rsid w:val="00E20A43"/>
    <w:rsid w:val="00E23898"/>
    <w:rsid w:val="00E275FB"/>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67DB"/>
    <w:rsid w:val="00E57B74"/>
    <w:rsid w:val="00E64C62"/>
    <w:rsid w:val="00E65006"/>
    <w:rsid w:val="00E65BC6"/>
    <w:rsid w:val="00E65DF8"/>
    <w:rsid w:val="00E661FF"/>
    <w:rsid w:val="00E704F5"/>
    <w:rsid w:val="00E71882"/>
    <w:rsid w:val="00E726EB"/>
    <w:rsid w:val="00E72CF1"/>
    <w:rsid w:val="00E805D5"/>
    <w:rsid w:val="00E80B52"/>
    <w:rsid w:val="00E80BEB"/>
    <w:rsid w:val="00E824C3"/>
    <w:rsid w:val="00E840B3"/>
    <w:rsid w:val="00E84D10"/>
    <w:rsid w:val="00E8558D"/>
    <w:rsid w:val="00E8629F"/>
    <w:rsid w:val="00E91008"/>
    <w:rsid w:val="00E9214E"/>
    <w:rsid w:val="00E9374E"/>
    <w:rsid w:val="00E94F54"/>
    <w:rsid w:val="00E94FAA"/>
    <w:rsid w:val="00E9577C"/>
    <w:rsid w:val="00E97AD5"/>
    <w:rsid w:val="00EA1111"/>
    <w:rsid w:val="00EA3B4F"/>
    <w:rsid w:val="00EA3C24"/>
    <w:rsid w:val="00EA5369"/>
    <w:rsid w:val="00EA73DF"/>
    <w:rsid w:val="00EB4C44"/>
    <w:rsid w:val="00EB5994"/>
    <w:rsid w:val="00EB61AE"/>
    <w:rsid w:val="00EB6BFD"/>
    <w:rsid w:val="00EC1159"/>
    <w:rsid w:val="00EC1BDE"/>
    <w:rsid w:val="00EC322D"/>
    <w:rsid w:val="00EC386C"/>
    <w:rsid w:val="00EC4A82"/>
    <w:rsid w:val="00ED383A"/>
    <w:rsid w:val="00EE0470"/>
    <w:rsid w:val="00EE1080"/>
    <w:rsid w:val="00EE1F36"/>
    <w:rsid w:val="00EE3417"/>
    <w:rsid w:val="00EE4496"/>
    <w:rsid w:val="00EE4987"/>
    <w:rsid w:val="00EE62AE"/>
    <w:rsid w:val="00EF0FD8"/>
    <w:rsid w:val="00EF1EC5"/>
    <w:rsid w:val="00EF4C88"/>
    <w:rsid w:val="00EF55EB"/>
    <w:rsid w:val="00F00DCC"/>
    <w:rsid w:val="00F0115A"/>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1D86"/>
    <w:rsid w:val="00F3468C"/>
    <w:rsid w:val="00F34F9E"/>
    <w:rsid w:val="00F35516"/>
    <w:rsid w:val="00F35790"/>
    <w:rsid w:val="00F4136D"/>
    <w:rsid w:val="00F41E60"/>
    <w:rsid w:val="00F4212E"/>
    <w:rsid w:val="00F42C20"/>
    <w:rsid w:val="00F43E34"/>
    <w:rsid w:val="00F45E80"/>
    <w:rsid w:val="00F51B1B"/>
    <w:rsid w:val="00F53053"/>
    <w:rsid w:val="00F53FE2"/>
    <w:rsid w:val="00F575FF"/>
    <w:rsid w:val="00F60089"/>
    <w:rsid w:val="00F618EF"/>
    <w:rsid w:val="00F65582"/>
    <w:rsid w:val="00F65AC3"/>
    <w:rsid w:val="00F66E75"/>
    <w:rsid w:val="00F673B5"/>
    <w:rsid w:val="00F7087D"/>
    <w:rsid w:val="00F744CB"/>
    <w:rsid w:val="00F74AC5"/>
    <w:rsid w:val="00F7561E"/>
    <w:rsid w:val="00F75E9B"/>
    <w:rsid w:val="00F775CE"/>
    <w:rsid w:val="00F77EB0"/>
    <w:rsid w:val="00F87CDD"/>
    <w:rsid w:val="00F90062"/>
    <w:rsid w:val="00F9245E"/>
    <w:rsid w:val="00F933F0"/>
    <w:rsid w:val="00F937A3"/>
    <w:rsid w:val="00F94715"/>
    <w:rsid w:val="00F96A3D"/>
    <w:rsid w:val="00FA04AD"/>
    <w:rsid w:val="00FA2170"/>
    <w:rsid w:val="00FA351D"/>
    <w:rsid w:val="00FA44A9"/>
    <w:rsid w:val="00FA4718"/>
    <w:rsid w:val="00FA4E21"/>
    <w:rsid w:val="00FA5848"/>
    <w:rsid w:val="00FA6899"/>
    <w:rsid w:val="00FA7F3D"/>
    <w:rsid w:val="00FB02C3"/>
    <w:rsid w:val="00FB38D8"/>
    <w:rsid w:val="00FB708D"/>
    <w:rsid w:val="00FC051F"/>
    <w:rsid w:val="00FC06FF"/>
    <w:rsid w:val="00FC45F4"/>
    <w:rsid w:val="00FC69B4"/>
    <w:rsid w:val="00FD0694"/>
    <w:rsid w:val="00FD0C9A"/>
    <w:rsid w:val="00FD0D89"/>
    <w:rsid w:val="00FD25BE"/>
    <w:rsid w:val="00FD2E70"/>
    <w:rsid w:val="00FD6229"/>
    <w:rsid w:val="00FD6B5D"/>
    <w:rsid w:val="00FD7AA7"/>
    <w:rsid w:val="00FE0176"/>
    <w:rsid w:val="00FE02D6"/>
    <w:rsid w:val="00FE3F01"/>
    <w:rsid w:val="00FF0E1D"/>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6D7A"/>
    <w:rPr>
      <w:rFonts w:ascii="Calibri" w:eastAsia="Times New Roman" w:hAnsi="Calibri" w:cs="Calibri"/>
      <w:sz w:val="22"/>
      <w:szCs w:val="22"/>
      <w:lang w:val="fr-FR" w:eastAsia="en-US"/>
    </w:rPr>
  </w:style>
  <w:style w:type="paragraph" w:styleId="Titre1">
    <w:name w:val="heading 1"/>
    <w:aliases w:val="H1,NMP Heading 1,h1,app heading 1,l1,Memo Heading 1,h11,h12,h13,h14,h15,h16,h17,h111,h121,h131,h141,h151,h161,h18,h112,h122,h132,h142,h152,h162,h19,h113,h123,h133,h143,h153,h163,1,Section of paper,Heading 1_a,Huvudrubrik,heading 1,Titre§,Char"/>
    <w:next w:val="Normal"/>
    <w:link w:val="Titre1C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Titre2">
    <w:name w:val="heading 2"/>
    <w:aliases w:val="header,Head2A,2,H2,h2,DO NOT USE_h2,h21,UNDERRUBRIK 1-2,Head 2,l2,TitreProp,Header 2,ITT t2,PA Major Section,Livello 2,R2,H21,Heading 2 Hidden,Head1,2nd level,heading 2,I2,Section Title,Heading2,list2,H2-Heading 2"/>
    <w:basedOn w:val="Titre1"/>
    <w:next w:val="Normal"/>
    <w:link w:val="Titre2Car"/>
    <w:autoRedefine/>
    <w:qFormat/>
    <w:rsid w:val="00B971BF"/>
    <w:pPr>
      <w:numPr>
        <w:ilvl w:val="1"/>
      </w:numPr>
      <w:pBdr>
        <w:top w:val="none" w:sz="0" w:space="0" w:color="auto"/>
      </w:pBdr>
      <w:spacing w:before="180"/>
      <w:outlineLvl w:val="1"/>
    </w:pPr>
    <w:rPr>
      <w:sz w:val="28"/>
      <w:szCs w:val="18"/>
      <w:lang w:eastAsia="zh-CN"/>
    </w:rPr>
  </w:style>
  <w:style w:type="paragraph" w:styleId="Titre3">
    <w:name w:val="heading 3"/>
    <w:aliases w:val="Underrubrik2,H3,h3,Memo Heading 3,no break,0H,l3,3,list 3,Head 3,1.1.1,3rd level,Major Section Sub Section,PA Minor Section,Head3,Level 3 Head,31,32,33,311,321,34,312,322,35,313,323,36,314,324,37,315,325,38,316,326,39,317,327,310,318,328"/>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pPr>
      <w:numPr>
        <w:numId w:val="0"/>
      </w:numPr>
      <w:ind w:left="1985" w:hanging="1985"/>
      <w:outlineLvl w:val="9"/>
    </w:pPr>
    <w:rPr>
      <w:sz w:val="20"/>
    </w:rPr>
  </w:style>
  <w:style w:type="paragraph" w:styleId="TM9">
    <w:name w:val="toc 9"/>
    <w:basedOn w:val="TM8"/>
    <w:pPr>
      <w:ind w:left="1418" w:hanging="1418"/>
    </w:pPr>
  </w:style>
  <w:style w:type="paragraph" w:styleId="TM8">
    <w:name w:val="toc 8"/>
    <w:basedOn w:val="TM1"/>
    <w:pPr>
      <w:spacing w:before="180"/>
      <w:ind w:left="2693" w:hanging="2693"/>
    </w:pPr>
    <w:rPr>
      <w:b/>
    </w:rPr>
  </w:style>
  <w:style w:type="paragraph" w:styleId="TM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rFonts w:eastAsiaTheme="minorHAnsi"/>
      <w:noProof/>
      <w:sz w:val="20"/>
      <w:szCs w:val="20"/>
      <w:lang w:eastAsia="fr-FR"/>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pPr>
      <w:ind w:left="1701" w:hanging="1701"/>
    </w:pPr>
  </w:style>
  <w:style w:type="paragraph" w:styleId="TM4">
    <w:name w:val="toc 4"/>
    <w:basedOn w:val="TM3"/>
    <w:pPr>
      <w:ind w:left="1418" w:hanging="1418"/>
    </w:pPr>
  </w:style>
  <w:style w:type="paragraph" w:styleId="TM3">
    <w:name w:val="toc 3"/>
    <w:basedOn w:val="TM2"/>
    <w:pPr>
      <w:ind w:left="1134" w:hanging="1134"/>
    </w:pPr>
  </w:style>
  <w:style w:type="paragraph" w:styleId="TM2">
    <w:name w:val="toc 2"/>
    <w:basedOn w:val="TM1"/>
    <w:pPr>
      <w:keepNext w:val="0"/>
      <w:spacing w:before="0"/>
      <w:ind w:left="851" w:hanging="851"/>
    </w:pPr>
    <w:rPr>
      <w:sz w:val="20"/>
    </w:rPr>
  </w:style>
  <w:style w:type="paragraph" w:styleId="Index1">
    <w:name w:val="index 1"/>
    <w:basedOn w:val="Normal"/>
    <w:semiHidden/>
    <w:pPr>
      <w:keepLines/>
    </w:pPr>
    <w:rPr>
      <w:rFonts w:eastAsiaTheme="minorHAnsi"/>
      <w:sz w:val="20"/>
      <w:szCs w:val="20"/>
      <w:lang w:eastAsia="fr-FR"/>
    </w:r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link w:val="PieddepageCar"/>
    <w:pPr>
      <w:jc w:val="center"/>
    </w:pPr>
    <w:rPr>
      <w:i/>
    </w:rPr>
  </w:style>
  <w:style w:type="character" w:styleId="Appelnotedebasdep">
    <w:name w:val="footnote reference"/>
    <w:semiHidden/>
    <w:rPr>
      <w:b/>
      <w:position w:val="6"/>
      <w:sz w:val="16"/>
    </w:rPr>
  </w:style>
  <w:style w:type="paragraph" w:styleId="Notedebasdepage">
    <w:name w:val="footnote text"/>
    <w:basedOn w:val="Normal"/>
    <w:link w:val="NotedebasdepageCar"/>
    <w:semiHidden/>
    <w:pPr>
      <w:keepLines/>
      <w:ind w:left="454" w:hanging="454"/>
    </w:pPr>
    <w:rPr>
      <w:rFonts w:eastAsiaTheme="minorHAnsi"/>
      <w:sz w:val="16"/>
      <w:szCs w:val="20"/>
      <w:lang w:eastAsia="fr-FR"/>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rFonts w:eastAsiaTheme="minorHAnsi"/>
      <w:sz w:val="20"/>
      <w:szCs w:val="20"/>
      <w:lang w:val="x-none" w:eastAsia="fr-F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Theme="minorHAnsi" w:hAnsi="Arial"/>
      <w:sz w:val="18"/>
      <w:szCs w:val="20"/>
      <w:lang w:val="x-none" w:eastAsia="fr-FR"/>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rPr>
      <w:rFonts w:eastAsiaTheme="minorHAnsi"/>
      <w:sz w:val="20"/>
      <w:szCs w:val="20"/>
      <w:lang w:eastAsia="fr-F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rPr>
      <w:rFonts w:eastAsiaTheme="minorHAnsi"/>
      <w:sz w:val="20"/>
      <w:szCs w:val="20"/>
      <w:lang w:eastAsia="fr-FR"/>
    </w:rPr>
  </w:style>
  <w:style w:type="paragraph" w:customStyle="1" w:styleId="FP">
    <w:name w:val="FP"/>
    <w:basedOn w:val="Normal"/>
    <w:rPr>
      <w:rFonts w:eastAsiaTheme="minorHAnsi"/>
      <w:sz w:val="20"/>
      <w:szCs w:val="20"/>
      <w:lang w:eastAsia="fr-FR"/>
    </w:rPr>
  </w:style>
  <w:style w:type="paragraph" w:customStyle="1" w:styleId="NW">
    <w:name w:val="NW"/>
    <w:basedOn w:val="NO"/>
  </w:style>
  <w:style w:type="paragraph" w:customStyle="1" w:styleId="EW">
    <w:name w:val="EW"/>
    <w:basedOn w:val="EX"/>
  </w:style>
  <w:style w:type="paragraph" w:customStyle="1" w:styleId="B10">
    <w:name w:val="B1"/>
    <w:basedOn w:val="Liste"/>
    <w:link w:val="B1Char"/>
    <w:qFormat/>
  </w:style>
  <w:style w:type="paragraph" w:styleId="TM6">
    <w:name w:val="toc 6"/>
    <w:basedOn w:val="TM5"/>
    <w:next w:val="Normal"/>
    <w:pPr>
      <w:ind w:left="1985" w:hanging="1985"/>
    </w:pPr>
  </w:style>
  <w:style w:type="paragraph" w:styleId="TM7">
    <w:name w:val="toc 7"/>
    <w:basedOn w:val="TM6"/>
    <w:next w:val="Normal"/>
    <w:pPr>
      <w:ind w:left="2268" w:hanging="2268"/>
    </w:pPr>
  </w:style>
  <w:style w:type="paragraph" w:styleId="Listepuces2">
    <w:name w:val="List Bullet 2"/>
    <w:basedOn w:val="Listepuces"/>
    <w:pPr>
      <w:ind w:left="851"/>
    </w:pPr>
  </w:style>
  <w:style w:type="paragraph" w:styleId="Listepuces">
    <w:name w:val="List Bullet"/>
    <w:basedOn w:val="Liste"/>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eastAsiaTheme="minorHAnsi" w:hAnsi="Arial"/>
      <w:b/>
      <w:sz w:val="20"/>
      <w:szCs w:val="20"/>
      <w:lang w:val="x-none" w:eastAsia="fr-F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puces3">
    <w:name w:val="List Bullet 3"/>
    <w:basedOn w:val="Listepuces2"/>
    <w:pPr>
      <w:ind w:left="1135"/>
    </w:pPr>
  </w:style>
  <w:style w:type="paragraph" w:styleId="Liste2">
    <w:name w:val="List 2"/>
    <w:basedOn w:val="Liste"/>
    <w:uiPriority w:val="99"/>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2">
    <w:name w:val="B2"/>
    <w:basedOn w:val="Liste2"/>
    <w:link w:val="B2Char"/>
    <w:qFormat/>
  </w:style>
  <w:style w:type="paragraph" w:customStyle="1" w:styleId="B3">
    <w:name w:val="B3"/>
    <w:basedOn w:val="Liste3"/>
    <w:link w:val="B3Char"/>
    <w:qFormat/>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rPr>
      <w:rFonts w:eastAsiaTheme="minorHAnsi"/>
      <w:sz w:val="20"/>
      <w:szCs w:val="20"/>
      <w:lang w:eastAsia="fr-FR"/>
    </w:rPr>
  </w:style>
  <w:style w:type="paragraph" w:customStyle="1" w:styleId="INDENT2">
    <w:name w:val="INDENT2"/>
    <w:basedOn w:val="Normal"/>
    <w:pPr>
      <w:ind w:left="1135" w:hanging="284"/>
    </w:pPr>
    <w:rPr>
      <w:rFonts w:eastAsiaTheme="minorHAnsi"/>
      <w:sz w:val="20"/>
      <w:szCs w:val="20"/>
      <w:lang w:eastAsia="fr-FR"/>
    </w:rPr>
  </w:style>
  <w:style w:type="paragraph" w:customStyle="1" w:styleId="INDENT3">
    <w:name w:val="INDENT3"/>
    <w:basedOn w:val="Normal"/>
    <w:pPr>
      <w:ind w:left="1701" w:hanging="567"/>
    </w:pPr>
    <w:rPr>
      <w:rFonts w:eastAsiaTheme="minorHAnsi"/>
      <w:sz w:val="20"/>
      <w:szCs w:val="20"/>
      <w:lang w:eastAsia="fr-F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Theme="minorHAnsi"/>
      <w:b/>
      <w:sz w:val="24"/>
      <w:szCs w:val="20"/>
      <w:lang w:eastAsia="fr-FR"/>
    </w:rPr>
  </w:style>
  <w:style w:type="paragraph" w:customStyle="1" w:styleId="RecCCITT">
    <w:name w:val="Rec_CCITT_#"/>
    <w:basedOn w:val="Normal"/>
    <w:pPr>
      <w:keepNext/>
      <w:keepLines/>
    </w:pPr>
    <w:rPr>
      <w:rFonts w:eastAsiaTheme="minorHAnsi"/>
      <w:b/>
      <w:sz w:val="20"/>
      <w:szCs w:val="20"/>
      <w:lang w:eastAsia="fr-FR"/>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Theme="minorHAnsi"/>
      <w:sz w:val="20"/>
      <w:szCs w:val="20"/>
      <w:lang w:val="en-US" w:eastAsia="fr-FR"/>
    </w:rPr>
  </w:style>
  <w:style w:type="paragraph" w:customStyle="1" w:styleId="CouvRecTitle">
    <w:name w:val="Couv Rec Title"/>
    <w:basedOn w:val="Normal"/>
    <w:pPr>
      <w:keepNext/>
      <w:keepLines/>
      <w:spacing w:before="240"/>
      <w:ind w:left="1418"/>
    </w:pPr>
    <w:rPr>
      <w:rFonts w:ascii="Arial" w:eastAsiaTheme="minorHAnsi" w:hAnsi="Arial"/>
      <w:b/>
      <w:sz w:val="36"/>
      <w:szCs w:val="20"/>
      <w:lang w:val="en-US" w:eastAsia="fr-FR"/>
    </w:rPr>
  </w:style>
  <w:style w:type="paragraph" w:styleId="Lgende">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LgendeCar"/>
    <w:qFormat/>
    <w:pPr>
      <w:spacing w:before="120" w:after="120"/>
    </w:pPr>
    <w:rPr>
      <w:rFonts w:eastAsiaTheme="minorHAnsi"/>
      <w:b/>
      <w:sz w:val="20"/>
      <w:szCs w:val="20"/>
      <w:lang w:eastAsia="fr-FR"/>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link w:val="TextebrutCar"/>
    <w:uiPriority w:val="99"/>
    <w:rPr>
      <w:rFonts w:ascii="Courier New" w:eastAsiaTheme="minorHAnsi" w:hAnsi="Courier New"/>
      <w:sz w:val="20"/>
      <w:szCs w:val="20"/>
      <w:lang w:val="nb-NO" w:eastAsia="fr-FR"/>
    </w:rPr>
  </w:style>
  <w:style w:type="paragraph" w:customStyle="1" w:styleId="TAJ">
    <w:name w:val="TAJ"/>
    <w:basedOn w:val="TH"/>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Pr>
      <w:rFonts w:eastAsiaTheme="minorHAnsi"/>
      <w:sz w:val="20"/>
      <w:szCs w:val="20"/>
      <w:lang w:eastAsia="fr-FR"/>
    </w:rPr>
  </w:style>
  <w:style w:type="character" w:styleId="Marquedecommentaire">
    <w:name w:val="annotation reference"/>
    <w:semiHidden/>
    <w:rPr>
      <w:sz w:val="16"/>
    </w:rPr>
  </w:style>
  <w:style w:type="paragraph" w:customStyle="1" w:styleId="Guidance">
    <w:name w:val="Guidance"/>
    <w:basedOn w:val="Normal"/>
    <w:link w:val="GuidanceChar"/>
    <w:rPr>
      <w:rFonts w:eastAsiaTheme="minorHAnsi"/>
      <w:i/>
      <w:color w:val="0000FF"/>
      <w:sz w:val="20"/>
      <w:szCs w:val="20"/>
      <w:lang w:val="x-none" w:eastAsia="fr-FR"/>
    </w:rPr>
  </w:style>
  <w:style w:type="paragraph" w:styleId="Commentaire">
    <w:name w:val="annotation text"/>
    <w:basedOn w:val="Normal"/>
    <w:link w:val="CommentaireCar"/>
    <w:uiPriority w:val="99"/>
    <w:rPr>
      <w:rFonts w:eastAsiaTheme="minorHAnsi"/>
      <w:sz w:val="20"/>
      <w:szCs w:val="20"/>
      <w:lang w:eastAsia="fr-FR"/>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Titre2Car">
    <w:name w:val="Titre 2 Car"/>
    <w:aliases w:val="header Car1,Head2A Car,2 Car,H2 Car,h2 Car,DO NOT USE_h2 Car,h21 Car,UNDERRUBRIK 1-2 Car,Head 2 Car,l2 Car,TitreProp Car,Header 2 Car,ITT t2 Car,PA Major Section Car,Livello 2 Car,R2 Car,H21 Car,Heading 2 Hidden Car,Head1 Car,2nd level Car"/>
    <w:link w:val="Titre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Titre1Car">
    <w:name w:val="Titre 1 Car"/>
    <w:aliases w:val="H1 Car,NMP Heading 1 Car,h1 Car,app heading 1 Car,l1 Car,Memo Heading 1 Car,h11 Car,h12 Car,h13 Car,h14 Car,h15 Car,h16 Car,h17 Car,h111 Car,h121 Car,h131 Car,h141 Car,h151 Car,h161 Car,h18 Car,h112 Car,h122 Car,h132 Car,h142 Car,h152 Car"/>
    <w:link w:val="Titre1"/>
    <w:rsid w:val="00CF4156"/>
    <w:rPr>
      <w:rFonts w:ascii="Arial" w:hAnsi="Arial"/>
      <w:sz w:val="36"/>
      <w:lang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874C16"/>
    <w:rPr>
      <w:rFonts w:ascii="Arial" w:hAnsi="Arial"/>
      <w:b/>
      <w:noProof/>
      <w:sz w:val="18"/>
      <w:lang w:val="en-GB" w:bidi="ar-SA"/>
    </w:rPr>
  </w:style>
  <w:style w:type="paragraph" w:styleId="Objetducommentaire">
    <w:name w:val="annotation subject"/>
    <w:basedOn w:val="Commentaire"/>
    <w:next w:val="Commentaire"/>
    <w:link w:val="ObjetducommentaireCar"/>
    <w:rsid w:val="00AE7868"/>
    <w:rPr>
      <w:b/>
      <w:bCs/>
    </w:rPr>
  </w:style>
  <w:style w:type="character" w:customStyle="1" w:styleId="CommentaireCar">
    <w:name w:val="Commentaire Car"/>
    <w:link w:val="Commentaire"/>
    <w:uiPriority w:val="99"/>
    <w:rsid w:val="00AE7868"/>
    <w:rPr>
      <w:lang w:val="en-GB" w:eastAsia="en-US"/>
    </w:rPr>
  </w:style>
  <w:style w:type="character" w:customStyle="1" w:styleId="Char">
    <w:name w:val="批注主题 Char"/>
    <w:basedOn w:val="CommentaireCar"/>
    <w:rsid w:val="00AE7868"/>
    <w:rPr>
      <w:lang w:val="en-GB" w:eastAsia="en-US"/>
    </w:rPr>
  </w:style>
  <w:style w:type="paragraph" w:styleId="Rvision">
    <w:name w:val="Revision"/>
    <w:hidden/>
    <w:uiPriority w:val="99"/>
    <w:semiHidden/>
    <w:rsid w:val="00AE7868"/>
    <w:rPr>
      <w:lang w:val="en-GB" w:eastAsia="en-US"/>
    </w:rPr>
  </w:style>
  <w:style w:type="paragraph" w:styleId="Textedebulles">
    <w:name w:val="Balloon Text"/>
    <w:basedOn w:val="Normal"/>
    <w:link w:val="TextedebullesCar"/>
    <w:rsid w:val="00AE7868"/>
    <w:rPr>
      <w:rFonts w:eastAsiaTheme="minorHAnsi"/>
      <w:sz w:val="18"/>
      <w:szCs w:val="18"/>
      <w:lang w:eastAsia="fr-FR"/>
    </w:rPr>
  </w:style>
  <w:style w:type="character" w:customStyle="1" w:styleId="TextedebullesCar">
    <w:name w:val="Texte de bulles Car"/>
    <w:link w:val="Textedebulles"/>
    <w:rsid w:val="00AE7868"/>
    <w:rPr>
      <w:sz w:val="18"/>
      <w:szCs w:val="18"/>
      <w:lang w:val="en-GB" w:eastAsia="en-US"/>
    </w:rPr>
  </w:style>
  <w:style w:type="character" w:styleId="Accentuation">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eastAsiaTheme="minorHAnsi"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Titre8Car">
    <w:name w:val="Titre 8 Car"/>
    <w:link w:val="Titre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lang w:eastAsia="fr-FR"/>
    </w:rPr>
  </w:style>
  <w:style w:type="character" w:customStyle="1" w:styleId="B1Char">
    <w:name w:val="B1 Char"/>
    <w:link w:val="B10"/>
    <w:qFormat/>
    <w:rsid w:val="00977A8C"/>
    <w:rPr>
      <w:lang w:val="en-GB"/>
    </w:rPr>
  </w:style>
  <w:style w:type="character" w:customStyle="1" w:styleId="LgendeCar">
    <w:name w:val="Légende Car"/>
    <w:aliases w:val="cap Car,Caption Char1 Char Car,cap Char Char1 Car,Caption Char Char1 Char Car,cap Char2 Char Car,Ca Car,cap Char2 Car,Caption Char C... Car,Caption Char Car,cap1 Car,cap2 Car,cap11 Car,Légende-figure Car,Légende-figure Char Car,label Car"/>
    <w:link w:val="Lgende"/>
    <w:qFormat/>
    <w:rsid w:val="00B2472D"/>
    <w:rPr>
      <w:b/>
      <w:lang w:val="en-GB"/>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sid w:val="006302AA"/>
    <w:rPr>
      <w:rFonts w:ascii="Arial" w:hAnsi="Arial"/>
      <w:sz w:val="28"/>
      <w:szCs w:val="18"/>
      <w:lang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6302AA"/>
    <w:rPr>
      <w:lang w:val="en-GB"/>
    </w:rPr>
  </w:style>
  <w:style w:type="paragraph" w:customStyle="1" w:styleId="3GPPNormalText">
    <w:name w:val="3GPP Normal Text"/>
    <w:basedOn w:val="Corpsdetexte"/>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TextebrutCar">
    <w:name w:val="Texte brut Car"/>
    <w:link w:val="Textebrut"/>
    <w:uiPriority w:val="99"/>
    <w:rsid w:val="006501AF"/>
    <w:rPr>
      <w:rFonts w:ascii="Courier New" w:hAnsi="Courier New"/>
      <w:lang w:val="nb-NO" w:eastAsia="en-US"/>
    </w:rPr>
  </w:style>
  <w:style w:type="paragraph" w:styleId="Sansinterligne">
    <w:name w:val="No Spacing"/>
    <w:uiPriority w:val="1"/>
    <w:qFormat/>
    <w:rsid w:val="00C85354"/>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rsid w:val="00C85354"/>
    <w:rPr>
      <w:b/>
      <w:bCs/>
      <w:lang w:val="en-GB" w:eastAsia="en-US"/>
    </w:rPr>
  </w:style>
  <w:style w:type="character" w:styleId="Rfrenceple">
    <w:name w:val="Subtle Reference"/>
    <w:uiPriority w:val="31"/>
    <w:qFormat/>
    <w:rsid w:val="00C85354"/>
    <w:rPr>
      <w:smallCaps/>
      <w:color w:val="C0504D"/>
      <w:u w:val="single"/>
    </w:rPr>
  </w:style>
  <w:style w:type="paragraph" w:customStyle="1" w:styleId="a">
    <w:name w:val="样式 页眉"/>
    <w:basedOn w:val="En-tte"/>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PieddepageCar">
    <w:name w:val="Pied de page Car"/>
    <w:link w:val="Pieddepage"/>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rsid w:val="00C35AA7"/>
    <w:rPr>
      <w:rFonts w:ascii="Arial" w:hAnsi="Arial"/>
      <w:sz w:val="24"/>
      <w:szCs w:val="18"/>
      <w:lang w:eastAsia="zh-CN"/>
    </w:rPr>
  </w:style>
  <w:style w:type="character" w:customStyle="1" w:styleId="Titre5Car">
    <w:name w:val="Titre 5 Car"/>
    <w:basedOn w:val="Policepardfaut"/>
    <w:link w:val="Titre5"/>
    <w:rsid w:val="00C35AA7"/>
    <w:rPr>
      <w:rFonts w:ascii="Arial" w:hAnsi="Arial"/>
      <w:sz w:val="22"/>
      <w:szCs w:val="18"/>
      <w:lang w:eastAsia="zh-CN"/>
    </w:rPr>
  </w:style>
  <w:style w:type="character" w:customStyle="1" w:styleId="Titre6Car">
    <w:name w:val="Titre 6 Car"/>
    <w:basedOn w:val="Policepardfaut"/>
    <w:link w:val="Titre6"/>
    <w:rsid w:val="00C35AA7"/>
    <w:rPr>
      <w:rFonts w:ascii="Arial" w:hAnsi="Arial"/>
      <w:szCs w:val="18"/>
      <w:lang w:eastAsia="zh-CN"/>
    </w:rPr>
  </w:style>
  <w:style w:type="character" w:customStyle="1" w:styleId="Titre7Car">
    <w:name w:val="Titre 7 Car"/>
    <w:basedOn w:val="Policepardfaut"/>
    <w:link w:val="Titre7"/>
    <w:rsid w:val="00C35AA7"/>
    <w:rPr>
      <w:rFonts w:ascii="Arial" w:hAnsi="Arial"/>
      <w:szCs w:val="18"/>
      <w:lang w:eastAsia="zh-CN"/>
    </w:rPr>
  </w:style>
  <w:style w:type="character" w:customStyle="1" w:styleId="Titre9Car">
    <w:name w:val="Titre 9 Car"/>
    <w:basedOn w:val="Policepardfaut"/>
    <w:link w:val="Titre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lang w:eastAsia="fr-FR"/>
    </w:rPr>
  </w:style>
  <w:style w:type="paragraph" w:styleId="Retraitcorpsdetexte2">
    <w:name w:val="Body Text Indent 2"/>
    <w:basedOn w:val="Normal"/>
    <w:link w:val="Retraitcorpsdetexte2Car"/>
    <w:rsid w:val="00C35AA7"/>
    <w:pPr>
      <w:overflowPunct w:val="0"/>
      <w:autoSpaceDE w:val="0"/>
      <w:autoSpaceDN w:val="0"/>
      <w:adjustRightInd w:val="0"/>
      <w:ind w:left="284"/>
      <w:jc w:val="both"/>
      <w:textAlignment w:val="baseline"/>
    </w:pPr>
    <w:rPr>
      <w:rFonts w:ascii="Arial" w:eastAsia="Yu Mincho" w:hAnsi="Arial"/>
      <w:szCs w:val="20"/>
      <w:lang w:eastAsia="fr-FR"/>
    </w:rPr>
  </w:style>
  <w:style w:type="character" w:customStyle="1" w:styleId="Retraitcorpsdetexte2Car">
    <w:name w:val="Retrait corps de texte 2 Car"/>
    <w:basedOn w:val="Policepardfaut"/>
    <w:link w:val="Retraitcorpsdetexte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sz w:val="20"/>
      <w:szCs w:val="20"/>
      <w:lang w:eastAsia="fr-FR"/>
    </w:rPr>
  </w:style>
  <w:style w:type="paragraph" w:styleId="Notedefin">
    <w:name w:val="endnote text"/>
    <w:basedOn w:val="Normal"/>
    <w:link w:val="NotedefinCar"/>
    <w:rsid w:val="00C35AA7"/>
    <w:pPr>
      <w:overflowPunct w:val="0"/>
      <w:autoSpaceDE w:val="0"/>
      <w:autoSpaceDN w:val="0"/>
      <w:adjustRightInd w:val="0"/>
      <w:textAlignment w:val="baseline"/>
    </w:pPr>
    <w:rPr>
      <w:rFonts w:eastAsia="Yu Mincho"/>
      <w:sz w:val="20"/>
      <w:szCs w:val="20"/>
      <w:lang w:eastAsia="fr-FR"/>
    </w:rPr>
  </w:style>
  <w:style w:type="character" w:customStyle="1" w:styleId="NotedefinCar">
    <w:name w:val="Note de fin Car"/>
    <w:basedOn w:val="Policepardfaut"/>
    <w:link w:val="Notedefin"/>
    <w:rsid w:val="00C35AA7"/>
    <w:rPr>
      <w:rFonts w:eastAsia="Yu Mincho"/>
      <w:lang w:val="en-GB" w:eastAsia="en-US"/>
    </w:rPr>
  </w:style>
  <w:style w:type="character" w:styleId="Appeldenotedefin">
    <w:name w:val="endnote reference"/>
    <w:rsid w:val="00C35AA7"/>
    <w:rPr>
      <w:vertAlign w:val="superscript"/>
    </w:rPr>
  </w:style>
  <w:style w:type="character" w:customStyle="1" w:styleId="NotedebasdepageCar">
    <w:name w:val="Note de bas de page Car"/>
    <w:basedOn w:val="Policepardfaut"/>
    <w:link w:val="Notedebasdepage"/>
    <w:semiHidden/>
    <w:rsid w:val="00C35AA7"/>
    <w:rPr>
      <w:sz w:val="16"/>
      <w:lang w:val="en-GB" w:eastAsia="en-US"/>
    </w:rPr>
  </w:style>
  <w:style w:type="table" w:styleId="Grilledutableau">
    <w:name w:val="Table Grid"/>
    <w:basedOn w:val="Tableau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eastAsia="fr-FR"/>
    </w:rPr>
  </w:style>
  <w:style w:type="paragraph" w:customStyle="1" w:styleId="tal0">
    <w:name w:val="tal"/>
    <w:basedOn w:val="Normal"/>
    <w:rsid w:val="00C35AA7"/>
    <w:pPr>
      <w:spacing w:before="100" w:beforeAutospacing="1" w:after="100" w:afterAutospacing="1"/>
    </w:pPr>
    <w:rPr>
      <w:rFonts w:eastAsia="Calibri"/>
      <w:sz w:val="24"/>
      <w:szCs w:val="24"/>
      <w:lang w:val="en-US" w:eastAsia="fr-FR"/>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Paragraphedelist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
    <w:basedOn w:val="Normal"/>
    <w:link w:val="ParagraphedelisteCar"/>
    <w:uiPriority w:val="34"/>
    <w:qFormat/>
    <w:rsid w:val="00C35AA7"/>
    <w:pPr>
      <w:overflowPunct w:val="0"/>
      <w:autoSpaceDE w:val="0"/>
      <w:autoSpaceDN w:val="0"/>
      <w:adjustRightInd w:val="0"/>
      <w:ind w:firstLineChars="200" w:firstLine="420"/>
      <w:textAlignment w:val="baseline"/>
    </w:pPr>
    <w:rPr>
      <w:rFonts w:eastAsia="MS Mincho"/>
      <w:sz w:val="20"/>
      <w:szCs w:val="20"/>
      <w:lang w:eastAsia="fr-FR"/>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ParagraphedelisteCar">
    <w:name w:val="Paragraphe de liste Car"/>
    <w:aliases w:val="- Bullets Car,?? ?? Car,????? Car,???? Car,リスト段落 Car,Lista1 Car,列出段落1 Car,中等深浅网格 1 - 着色 21 Car,列表段落 Car,R4_bullets Car,列表段落1 Car,—ño’i—Ž Car,¥¡¡¡¡ì¬º¥¹¥È¶ÎÂä Car,ÁÐ³ö¶ÎÂä Car,¥ê¥¹¥È¶ÎÂä Car,1st level - Bullet List Paragraph Car"/>
    <w:link w:val="Paragraphedeliste"/>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Microsoft JhengHei" w:eastAsia="Microsoft JhengHei" w:hAnsi="CG Times (WN)" w:cs="Microsoft JhengHei"/>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Cs w:val="20"/>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szCs w:val="20"/>
      <w:lang w:val="en-US" w:eastAsia="en-GB"/>
    </w:rPr>
  </w:style>
  <w:style w:type="table" w:customStyle="1" w:styleId="TableGrid1">
    <w:name w:val="Table Grid1"/>
    <w:basedOn w:val="TableauNormal"/>
    <w:next w:val="Grilledutableau"/>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 w:type="character" w:customStyle="1" w:styleId="UnresolvedMention">
    <w:name w:val="Unresolved Mention"/>
    <w:basedOn w:val="Policepardfaut"/>
    <w:uiPriority w:val="99"/>
    <w:semiHidden/>
    <w:unhideWhenUsed/>
    <w:rsid w:val="001219F1"/>
    <w:rPr>
      <w:color w:val="605E5C"/>
      <w:shd w:val="clear" w:color="auto" w:fill="E1DFDD"/>
    </w:rPr>
  </w:style>
  <w:style w:type="paragraph" w:customStyle="1" w:styleId="B1">
    <w:name w:val="B1+"/>
    <w:basedOn w:val="Normal"/>
    <w:rsid w:val="00AA7009"/>
    <w:pPr>
      <w:numPr>
        <w:numId w:val="32"/>
      </w:numPr>
      <w:overflowPunct w:val="0"/>
      <w:autoSpaceDE w:val="0"/>
      <w:autoSpaceDN w:val="0"/>
      <w:adjustRightInd w:val="0"/>
    </w:pPr>
    <w:rPr>
      <w:sz w:val="20"/>
      <w:szCs w:val="20"/>
      <w:lang w:eastAsia="fr-FR"/>
    </w:rPr>
  </w:style>
  <w:style w:type="character" w:customStyle="1" w:styleId="TFChar">
    <w:name w:val="TF Char"/>
    <w:link w:val="TF"/>
    <w:locked/>
    <w:rsid w:val="0017097D"/>
    <w:rPr>
      <w:rFonts w:ascii="Arial" w:eastAsiaTheme="minorHAnsi" w:hAnsi="Arial"/>
      <w:b/>
      <w:lang w:val="x-none" w:eastAsia="fr-FR"/>
    </w:rPr>
  </w:style>
  <w:style w:type="character" w:customStyle="1" w:styleId="B2Char">
    <w:name w:val="B2 Char"/>
    <w:link w:val="B2"/>
    <w:qFormat/>
    <w:rsid w:val="0017097D"/>
    <w:rPr>
      <w:rFonts w:eastAsiaTheme="minorHAnsi"/>
      <w:lang w:val="fr-FR" w:eastAsia="fr-FR"/>
    </w:rPr>
  </w:style>
  <w:style w:type="character" w:customStyle="1" w:styleId="B3Char">
    <w:name w:val="B3 Char"/>
    <w:link w:val="B3"/>
    <w:rsid w:val="0017097D"/>
    <w:rPr>
      <w:rFonts w:eastAsiaTheme="minorHAnsi"/>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9418370">
      <w:bodyDiv w:val="1"/>
      <w:marLeft w:val="0"/>
      <w:marRight w:val="0"/>
      <w:marTop w:val="0"/>
      <w:marBottom w:val="0"/>
      <w:divBdr>
        <w:top w:val="none" w:sz="0" w:space="0" w:color="auto"/>
        <w:left w:val="none" w:sz="0" w:space="0" w:color="auto"/>
        <w:bottom w:val="none" w:sz="0" w:space="0" w:color="auto"/>
        <w:right w:val="none" w:sz="0" w:space="0" w:color="auto"/>
      </w:divBdr>
    </w:div>
    <w:div w:id="130751654">
      <w:bodyDiv w:val="1"/>
      <w:marLeft w:val="0"/>
      <w:marRight w:val="0"/>
      <w:marTop w:val="0"/>
      <w:marBottom w:val="0"/>
      <w:divBdr>
        <w:top w:val="none" w:sz="0" w:space="0" w:color="auto"/>
        <w:left w:val="none" w:sz="0" w:space="0" w:color="auto"/>
        <w:bottom w:val="none" w:sz="0" w:space="0" w:color="auto"/>
        <w:right w:val="none" w:sz="0" w:space="0" w:color="auto"/>
      </w:divBdr>
    </w:div>
    <w:div w:id="130825441">
      <w:bodyDiv w:val="1"/>
      <w:marLeft w:val="0"/>
      <w:marRight w:val="0"/>
      <w:marTop w:val="0"/>
      <w:marBottom w:val="0"/>
      <w:divBdr>
        <w:top w:val="none" w:sz="0" w:space="0" w:color="auto"/>
        <w:left w:val="none" w:sz="0" w:space="0" w:color="auto"/>
        <w:bottom w:val="none" w:sz="0" w:space="0" w:color="auto"/>
        <w:right w:val="none" w:sz="0" w:space="0" w:color="auto"/>
      </w:divBdr>
      <w:divsChild>
        <w:div w:id="1553997705">
          <w:marLeft w:val="274"/>
          <w:marRight w:val="0"/>
          <w:marTop w:val="0"/>
          <w:marBottom w:val="0"/>
          <w:divBdr>
            <w:top w:val="none" w:sz="0" w:space="0" w:color="auto"/>
            <w:left w:val="none" w:sz="0" w:space="0" w:color="auto"/>
            <w:bottom w:val="none" w:sz="0" w:space="0" w:color="auto"/>
            <w:right w:val="none" w:sz="0" w:space="0" w:color="auto"/>
          </w:divBdr>
        </w:div>
        <w:div w:id="102500606">
          <w:marLeft w:val="274"/>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927585">
      <w:bodyDiv w:val="1"/>
      <w:marLeft w:val="0"/>
      <w:marRight w:val="0"/>
      <w:marTop w:val="0"/>
      <w:marBottom w:val="0"/>
      <w:divBdr>
        <w:top w:val="none" w:sz="0" w:space="0" w:color="auto"/>
        <w:left w:val="none" w:sz="0" w:space="0" w:color="auto"/>
        <w:bottom w:val="none" w:sz="0" w:space="0" w:color="auto"/>
        <w:right w:val="none" w:sz="0" w:space="0" w:color="auto"/>
      </w:divBdr>
    </w:div>
    <w:div w:id="23208180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175849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743905">
      <w:bodyDiv w:val="1"/>
      <w:marLeft w:val="0"/>
      <w:marRight w:val="0"/>
      <w:marTop w:val="0"/>
      <w:marBottom w:val="0"/>
      <w:divBdr>
        <w:top w:val="none" w:sz="0" w:space="0" w:color="auto"/>
        <w:left w:val="none" w:sz="0" w:space="0" w:color="auto"/>
        <w:bottom w:val="none" w:sz="0" w:space="0" w:color="auto"/>
        <w:right w:val="none" w:sz="0" w:space="0" w:color="auto"/>
      </w:divBdr>
      <w:divsChild>
        <w:div w:id="714617212">
          <w:marLeft w:val="533"/>
          <w:marRight w:val="0"/>
          <w:marTop w:val="134"/>
          <w:marBottom w:val="0"/>
          <w:divBdr>
            <w:top w:val="none" w:sz="0" w:space="0" w:color="auto"/>
            <w:left w:val="none" w:sz="0" w:space="0" w:color="auto"/>
            <w:bottom w:val="none" w:sz="0" w:space="0" w:color="auto"/>
            <w:right w:val="none" w:sz="0" w:space="0" w:color="auto"/>
          </w:divBdr>
        </w:div>
        <w:div w:id="1755005158">
          <w:marLeft w:val="1166"/>
          <w:marRight w:val="0"/>
          <w:marTop w:val="115"/>
          <w:marBottom w:val="0"/>
          <w:divBdr>
            <w:top w:val="none" w:sz="0" w:space="0" w:color="auto"/>
            <w:left w:val="none" w:sz="0" w:space="0" w:color="auto"/>
            <w:bottom w:val="none" w:sz="0" w:space="0" w:color="auto"/>
            <w:right w:val="none" w:sz="0" w:space="0" w:color="auto"/>
          </w:divBdr>
        </w:div>
        <w:div w:id="2136365677">
          <w:marLeft w:val="1166"/>
          <w:marRight w:val="0"/>
          <w:marTop w:val="115"/>
          <w:marBottom w:val="0"/>
          <w:divBdr>
            <w:top w:val="none" w:sz="0" w:space="0" w:color="auto"/>
            <w:left w:val="none" w:sz="0" w:space="0" w:color="auto"/>
            <w:bottom w:val="none" w:sz="0" w:space="0" w:color="auto"/>
            <w:right w:val="none" w:sz="0" w:space="0" w:color="auto"/>
          </w:divBdr>
        </w:div>
      </w:divsChild>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681357">
      <w:bodyDiv w:val="1"/>
      <w:marLeft w:val="0"/>
      <w:marRight w:val="0"/>
      <w:marTop w:val="0"/>
      <w:marBottom w:val="0"/>
      <w:divBdr>
        <w:top w:val="none" w:sz="0" w:space="0" w:color="auto"/>
        <w:left w:val="none" w:sz="0" w:space="0" w:color="auto"/>
        <w:bottom w:val="none" w:sz="0" w:space="0" w:color="auto"/>
        <w:right w:val="none" w:sz="0" w:space="0" w:color="auto"/>
      </w:divBdr>
    </w:div>
    <w:div w:id="744763429">
      <w:bodyDiv w:val="1"/>
      <w:marLeft w:val="0"/>
      <w:marRight w:val="0"/>
      <w:marTop w:val="0"/>
      <w:marBottom w:val="0"/>
      <w:divBdr>
        <w:top w:val="none" w:sz="0" w:space="0" w:color="auto"/>
        <w:left w:val="none" w:sz="0" w:space="0" w:color="auto"/>
        <w:bottom w:val="none" w:sz="0" w:space="0" w:color="auto"/>
        <w:right w:val="none" w:sz="0" w:space="0" w:color="auto"/>
      </w:divBdr>
      <w:divsChild>
        <w:div w:id="1030109799">
          <w:marLeft w:val="533"/>
          <w:marRight w:val="0"/>
          <w:marTop w:val="134"/>
          <w:marBottom w:val="0"/>
          <w:divBdr>
            <w:top w:val="none" w:sz="0" w:space="0" w:color="auto"/>
            <w:left w:val="none" w:sz="0" w:space="0" w:color="auto"/>
            <w:bottom w:val="none" w:sz="0" w:space="0" w:color="auto"/>
            <w:right w:val="none" w:sz="0" w:space="0" w:color="auto"/>
          </w:divBdr>
        </w:div>
        <w:div w:id="515927642">
          <w:marLeft w:val="1166"/>
          <w:marRight w:val="0"/>
          <w:marTop w:val="115"/>
          <w:marBottom w:val="0"/>
          <w:divBdr>
            <w:top w:val="none" w:sz="0" w:space="0" w:color="auto"/>
            <w:left w:val="none" w:sz="0" w:space="0" w:color="auto"/>
            <w:bottom w:val="none" w:sz="0" w:space="0" w:color="auto"/>
            <w:right w:val="none" w:sz="0" w:space="0" w:color="auto"/>
          </w:divBdr>
        </w:div>
        <w:div w:id="705721733">
          <w:marLeft w:val="1166"/>
          <w:marRight w:val="0"/>
          <w:marTop w:val="115"/>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62301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565723127">
      <w:bodyDiv w:val="1"/>
      <w:marLeft w:val="0"/>
      <w:marRight w:val="0"/>
      <w:marTop w:val="0"/>
      <w:marBottom w:val="0"/>
      <w:divBdr>
        <w:top w:val="none" w:sz="0" w:space="0" w:color="auto"/>
        <w:left w:val="none" w:sz="0" w:space="0" w:color="auto"/>
        <w:bottom w:val="none" w:sz="0" w:space="0" w:color="auto"/>
        <w:right w:val="none" w:sz="0" w:space="0" w:color="auto"/>
      </w:divBdr>
    </w:div>
    <w:div w:id="1643802136">
      <w:bodyDiv w:val="1"/>
      <w:marLeft w:val="0"/>
      <w:marRight w:val="0"/>
      <w:marTop w:val="0"/>
      <w:marBottom w:val="0"/>
      <w:divBdr>
        <w:top w:val="none" w:sz="0" w:space="0" w:color="auto"/>
        <w:left w:val="none" w:sz="0" w:space="0" w:color="auto"/>
        <w:bottom w:val="none" w:sz="0" w:space="0" w:color="auto"/>
        <w:right w:val="none" w:sz="0" w:space="0" w:color="auto"/>
      </w:divBdr>
      <w:divsChild>
        <w:div w:id="1097406757">
          <w:marLeft w:val="274"/>
          <w:marRight w:val="0"/>
          <w:marTop w:val="0"/>
          <w:marBottom w:val="0"/>
          <w:divBdr>
            <w:top w:val="none" w:sz="0" w:space="0" w:color="auto"/>
            <w:left w:val="none" w:sz="0" w:space="0" w:color="auto"/>
            <w:bottom w:val="none" w:sz="0" w:space="0" w:color="auto"/>
            <w:right w:val="none" w:sz="0" w:space="0" w:color="auto"/>
          </w:divBdr>
        </w:div>
        <w:div w:id="2126918498">
          <w:marLeft w:val="274"/>
          <w:marRight w:val="0"/>
          <w:marTop w:val="0"/>
          <w:marBottom w:val="0"/>
          <w:divBdr>
            <w:top w:val="none" w:sz="0" w:space="0" w:color="auto"/>
            <w:left w:val="none" w:sz="0" w:space="0" w:color="auto"/>
            <w:bottom w:val="none" w:sz="0" w:space="0" w:color="auto"/>
            <w:right w:val="none" w:sz="0" w:space="0" w:color="auto"/>
          </w:divBdr>
        </w:div>
        <w:div w:id="463039665">
          <w:marLeft w:val="274"/>
          <w:marRight w:val="0"/>
          <w:marTop w:val="0"/>
          <w:marBottom w:val="0"/>
          <w:divBdr>
            <w:top w:val="none" w:sz="0" w:space="0" w:color="auto"/>
            <w:left w:val="none" w:sz="0" w:space="0" w:color="auto"/>
            <w:bottom w:val="none" w:sz="0" w:space="0" w:color="auto"/>
            <w:right w:val="none" w:sz="0" w:space="0" w:color="auto"/>
          </w:divBdr>
        </w:div>
      </w:divsChild>
    </w:div>
    <w:div w:id="1700354866">
      <w:bodyDiv w:val="1"/>
      <w:marLeft w:val="0"/>
      <w:marRight w:val="0"/>
      <w:marTop w:val="0"/>
      <w:marBottom w:val="0"/>
      <w:divBdr>
        <w:top w:val="none" w:sz="0" w:space="0" w:color="auto"/>
        <w:left w:val="none" w:sz="0" w:space="0" w:color="auto"/>
        <w:bottom w:val="none" w:sz="0" w:space="0" w:color="auto"/>
        <w:right w:val="none" w:sz="0" w:space="0" w:color="auto"/>
      </w:divBdr>
      <w:divsChild>
        <w:div w:id="238561280">
          <w:marLeft w:val="533"/>
          <w:marRight w:val="0"/>
          <w:marTop w:val="0"/>
          <w:marBottom w:val="0"/>
          <w:divBdr>
            <w:top w:val="none" w:sz="0" w:space="0" w:color="auto"/>
            <w:left w:val="none" w:sz="0" w:space="0" w:color="auto"/>
            <w:bottom w:val="none" w:sz="0" w:space="0" w:color="auto"/>
            <w:right w:val="none" w:sz="0" w:space="0" w:color="auto"/>
          </w:divBdr>
        </w:div>
        <w:div w:id="420226326">
          <w:marLeft w:val="1166"/>
          <w:marRight w:val="0"/>
          <w:marTop w:val="0"/>
          <w:marBottom w:val="0"/>
          <w:divBdr>
            <w:top w:val="none" w:sz="0" w:space="0" w:color="auto"/>
            <w:left w:val="none" w:sz="0" w:space="0" w:color="auto"/>
            <w:bottom w:val="none" w:sz="0" w:space="0" w:color="auto"/>
            <w:right w:val="none" w:sz="0" w:space="0" w:color="auto"/>
          </w:divBdr>
        </w:div>
        <w:div w:id="20935282">
          <w:marLeft w:val="1800"/>
          <w:marRight w:val="0"/>
          <w:marTop w:val="0"/>
          <w:marBottom w:val="0"/>
          <w:divBdr>
            <w:top w:val="none" w:sz="0" w:space="0" w:color="auto"/>
            <w:left w:val="none" w:sz="0" w:space="0" w:color="auto"/>
            <w:bottom w:val="none" w:sz="0" w:space="0" w:color="auto"/>
            <w:right w:val="none" w:sz="0" w:space="0" w:color="auto"/>
          </w:divBdr>
        </w:div>
        <w:div w:id="1388992780">
          <w:marLeft w:val="1166"/>
          <w:marRight w:val="0"/>
          <w:marTop w:val="0"/>
          <w:marBottom w:val="0"/>
          <w:divBdr>
            <w:top w:val="none" w:sz="0" w:space="0" w:color="auto"/>
            <w:left w:val="none" w:sz="0" w:space="0" w:color="auto"/>
            <w:bottom w:val="none" w:sz="0" w:space="0" w:color="auto"/>
            <w:right w:val="none" w:sz="0" w:space="0" w:color="auto"/>
          </w:divBdr>
        </w:div>
        <w:div w:id="1538810625">
          <w:marLeft w:val="1800"/>
          <w:marRight w:val="0"/>
          <w:marTop w:val="0"/>
          <w:marBottom w:val="0"/>
          <w:divBdr>
            <w:top w:val="none" w:sz="0" w:space="0" w:color="auto"/>
            <w:left w:val="none" w:sz="0" w:space="0" w:color="auto"/>
            <w:bottom w:val="none" w:sz="0" w:space="0" w:color="auto"/>
            <w:right w:val="none" w:sz="0" w:space="0" w:color="auto"/>
          </w:divBdr>
        </w:div>
        <w:div w:id="862748558">
          <w:marLeft w:val="1800"/>
          <w:marRight w:val="0"/>
          <w:marTop w:val="0"/>
          <w:marBottom w:val="0"/>
          <w:divBdr>
            <w:top w:val="none" w:sz="0" w:space="0" w:color="auto"/>
            <w:left w:val="none" w:sz="0" w:space="0" w:color="auto"/>
            <w:bottom w:val="none" w:sz="0" w:space="0" w:color="auto"/>
            <w:right w:val="none" w:sz="0" w:space="0" w:color="auto"/>
          </w:divBdr>
        </w:div>
        <w:div w:id="20975962">
          <w:marLeft w:val="533"/>
          <w:marRight w:val="0"/>
          <w:marTop w:val="0"/>
          <w:marBottom w:val="0"/>
          <w:divBdr>
            <w:top w:val="none" w:sz="0" w:space="0" w:color="auto"/>
            <w:left w:val="none" w:sz="0" w:space="0" w:color="auto"/>
            <w:bottom w:val="none" w:sz="0" w:space="0" w:color="auto"/>
            <w:right w:val="none" w:sz="0" w:space="0" w:color="auto"/>
          </w:divBdr>
        </w:div>
        <w:div w:id="928582976">
          <w:marLeft w:val="533"/>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1432855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33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numbering" Target="numbering.xml"/><Relationship Id="rId21" Type="http://schemas.openxmlformats.org/officeDocument/2006/relationships/image" Target="media/image14.png"/><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image" Target="media/image9.png"/><Relationship Id="rId20"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52D65-4184-49F3-BB6C-48A3B2D1C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3339</Words>
  <Characters>18369</Characters>
  <Application>Microsoft Office Word</Application>
  <DocSecurity>0</DocSecurity>
  <Lines>153</Lines>
  <Paragraphs>43</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21665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Dorin PANAITOPOL</cp:lastModifiedBy>
  <cp:revision>2</cp:revision>
  <cp:lastPrinted>2019-04-25T01:09:00Z</cp:lastPrinted>
  <dcterms:created xsi:type="dcterms:W3CDTF">2023-09-27T23:06:00Z</dcterms:created>
  <dcterms:modified xsi:type="dcterms:W3CDTF">2023-09-27T23:06:00Z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